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75" w:rsidRDefault="003F2275" w:rsidP="00C90E4A">
      <w:pPr>
        <w:spacing w:after="0" w:line="239" w:lineRule="auto"/>
        <w:jc w:val="both"/>
        <w:rPr>
          <w:rFonts w:ascii="Arial" w:eastAsia="Arial" w:hAnsi="Arial" w:cs="Arial"/>
          <w:b/>
          <w:bCs/>
          <w:sz w:val="20"/>
          <w:szCs w:val="20"/>
        </w:rPr>
      </w:pPr>
    </w:p>
    <w:tbl>
      <w:tblPr>
        <w:tblStyle w:val="TabloKlavuzu"/>
        <w:tblW w:w="10778" w:type="dxa"/>
        <w:tblInd w:w="-743" w:type="dxa"/>
        <w:tblLook w:val="04A0" w:firstRow="1" w:lastRow="0" w:firstColumn="1" w:lastColumn="0" w:noHBand="0" w:noVBand="1"/>
      </w:tblPr>
      <w:tblGrid>
        <w:gridCol w:w="444"/>
        <w:gridCol w:w="1549"/>
        <w:gridCol w:w="9050"/>
      </w:tblGrid>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0</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TAG</w:t>
            </w:r>
          </w:p>
        </w:tc>
        <w:tc>
          <w:tcPr>
            <w:tcW w:w="9050"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r>
      <w:tr w:rsidR="003F2275" w:rsidTr="003F2275">
        <w:trPr>
          <w:trHeight w:val="11918"/>
        </w:trPr>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0A</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REVISION HISTORY</w:t>
            </w:r>
          </w:p>
        </w:tc>
        <w:tc>
          <w:tcPr>
            <w:tcW w:w="9050" w:type="dxa"/>
            <w:tcBorders>
              <w:top w:val="single" w:sz="4" w:space="0" w:color="auto"/>
              <w:left w:val="single" w:sz="4" w:space="0" w:color="auto"/>
              <w:bottom w:val="single" w:sz="4" w:space="0" w:color="auto"/>
              <w:right w:val="single" w:sz="4" w:space="0" w:color="auto"/>
            </w:tcBorders>
          </w:tcPr>
          <w:tbl>
            <w:tblPr>
              <w:tblStyle w:val="TabloKlavuzu"/>
              <w:tblW w:w="8824" w:type="dxa"/>
              <w:tblLook w:val="04A0" w:firstRow="1" w:lastRow="0" w:firstColumn="1" w:lastColumn="0" w:noHBand="0" w:noVBand="1"/>
            </w:tblPr>
            <w:tblGrid>
              <w:gridCol w:w="512"/>
              <w:gridCol w:w="1128"/>
              <w:gridCol w:w="855"/>
              <w:gridCol w:w="2452"/>
              <w:gridCol w:w="3877"/>
            </w:tblGrid>
            <w:tr w:rsidR="003F2275">
              <w:tc>
                <w:tcPr>
                  <w:tcW w:w="51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NO</w:t>
                  </w:r>
                </w:p>
              </w:tc>
              <w:tc>
                <w:tcPr>
                  <w:tcW w:w="926"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DATE</w:t>
                  </w:r>
                </w:p>
              </w:tc>
              <w:tc>
                <w:tcPr>
                  <w:tcW w:w="837"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STATUS</w:t>
                  </w:r>
                </w:p>
              </w:tc>
              <w:tc>
                <w:tcPr>
                  <w:tcW w:w="2528"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REASON</w:t>
                  </w:r>
                </w:p>
              </w:tc>
              <w:tc>
                <w:tcPr>
                  <w:tcW w:w="4019"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REVISION</w:t>
                  </w:r>
                </w:p>
              </w:tc>
            </w:tr>
            <w:tr w:rsidR="003F2275">
              <w:tc>
                <w:tcPr>
                  <w:tcW w:w="51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Cs/>
                      <w:sz w:val="20"/>
                      <w:szCs w:val="20"/>
                    </w:rPr>
                  </w:pPr>
                  <w:r>
                    <w:rPr>
                      <w:rFonts w:eastAsia="Arial" w:cstheme="minorHAnsi"/>
                      <w:bCs/>
                      <w:sz w:val="20"/>
                      <w:szCs w:val="20"/>
                    </w:rPr>
                    <w:t>0</w:t>
                  </w:r>
                </w:p>
              </w:tc>
              <w:tc>
                <w:tcPr>
                  <w:tcW w:w="926" w:type="dxa"/>
                  <w:tcBorders>
                    <w:top w:val="single" w:sz="4" w:space="0" w:color="auto"/>
                    <w:left w:val="single" w:sz="4" w:space="0" w:color="auto"/>
                    <w:bottom w:val="single" w:sz="4" w:space="0" w:color="auto"/>
                    <w:right w:val="single" w:sz="4" w:space="0" w:color="auto"/>
                  </w:tcBorders>
                  <w:hideMark/>
                </w:tcPr>
                <w:p w:rsidR="003F2275" w:rsidRDefault="003F2275" w:rsidP="002A49DE">
                  <w:pPr>
                    <w:spacing w:line="237" w:lineRule="auto"/>
                    <w:rPr>
                      <w:rFonts w:eastAsia="Arial" w:cstheme="minorHAnsi"/>
                      <w:bCs/>
                      <w:sz w:val="20"/>
                      <w:szCs w:val="20"/>
                    </w:rPr>
                  </w:pPr>
                  <w:r>
                    <w:rPr>
                      <w:rFonts w:eastAsia="Arial" w:cstheme="minorHAnsi"/>
                      <w:bCs/>
                      <w:sz w:val="20"/>
                      <w:szCs w:val="20"/>
                    </w:rPr>
                    <w:t>01.0</w:t>
                  </w:r>
                  <w:r w:rsidR="002A49DE">
                    <w:rPr>
                      <w:rFonts w:eastAsia="Arial" w:cstheme="minorHAnsi"/>
                      <w:bCs/>
                      <w:sz w:val="20"/>
                      <w:szCs w:val="20"/>
                    </w:rPr>
                    <w:t>7.2018</w:t>
                  </w:r>
                </w:p>
              </w:tc>
              <w:tc>
                <w:tcPr>
                  <w:tcW w:w="837"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Cs/>
                      <w:sz w:val="20"/>
                      <w:szCs w:val="20"/>
                    </w:rPr>
                  </w:pPr>
                  <w:r>
                    <w:rPr>
                      <w:rFonts w:eastAsia="Arial" w:cstheme="minorHAnsi"/>
                      <w:bCs/>
                      <w:sz w:val="20"/>
                      <w:szCs w:val="20"/>
                    </w:rPr>
                    <w:t>MAJOR</w:t>
                  </w:r>
                </w:p>
              </w:tc>
              <w:tc>
                <w:tcPr>
                  <w:tcW w:w="2528"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Cs/>
                      <w:sz w:val="20"/>
                      <w:szCs w:val="20"/>
                    </w:rPr>
                  </w:pPr>
                  <w:r>
                    <w:rPr>
                      <w:rFonts w:eastAsia="Arial" w:cstheme="minorHAnsi"/>
                      <w:bCs/>
                      <w:sz w:val="20"/>
                      <w:szCs w:val="20"/>
                    </w:rPr>
                    <w:t>INITIAL ISSUE</w:t>
                  </w:r>
                </w:p>
              </w:tc>
              <w:tc>
                <w:tcPr>
                  <w:tcW w:w="4019"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Cs/>
                      <w:sz w:val="20"/>
                      <w:szCs w:val="20"/>
                    </w:rPr>
                  </w:pPr>
                </w:p>
              </w:tc>
            </w:tr>
            <w:tr w:rsidR="003F2275">
              <w:tc>
                <w:tcPr>
                  <w:tcW w:w="514"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926"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837"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4019"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r>
            <w:tr w:rsidR="003F2275">
              <w:tc>
                <w:tcPr>
                  <w:tcW w:w="514"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926"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837"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4019"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r>
            <w:tr w:rsidR="003F2275">
              <w:tc>
                <w:tcPr>
                  <w:tcW w:w="514"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926"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837"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4019"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r>
            <w:tr w:rsidR="003F2275">
              <w:tc>
                <w:tcPr>
                  <w:tcW w:w="514"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926"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837"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4019"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r>
            <w:tr w:rsidR="003F2275">
              <w:tc>
                <w:tcPr>
                  <w:tcW w:w="514"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926"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837"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4019"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r>
          </w:tbl>
          <w:p w:rsidR="003F2275" w:rsidRDefault="003F2275">
            <w:pPr>
              <w:spacing w:line="237" w:lineRule="auto"/>
              <w:rPr>
                <w:rFonts w:eastAsia="Arial" w:cstheme="minorHAnsi"/>
                <w:b/>
                <w:bCs/>
                <w:sz w:val="20"/>
                <w:szCs w:val="20"/>
              </w:rPr>
            </w:pPr>
          </w:p>
          <w:p w:rsidR="003F2275" w:rsidRDefault="003F2275">
            <w:pPr>
              <w:spacing w:line="237" w:lineRule="auto"/>
              <w:rPr>
                <w:rFonts w:eastAsia="Arial" w:cstheme="minorHAnsi"/>
                <w:b/>
                <w:bCs/>
                <w:sz w:val="20"/>
                <w:szCs w:val="20"/>
              </w:rPr>
            </w:pPr>
            <w:bookmarkStart w:id="0" w:name="_GoBack"/>
            <w:bookmarkEnd w:id="0"/>
          </w:p>
        </w:tc>
      </w:tr>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0B</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COPYRIGHT</w:t>
            </w:r>
          </w:p>
        </w:tc>
        <w:tc>
          <w:tcPr>
            <w:tcW w:w="9050" w:type="dxa"/>
            <w:tcBorders>
              <w:top w:val="single" w:sz="4" w:space="0" w:color="auto"/>
              <w:left w:val="single" w:sz="4" w:space="0" w:color="auto"/>
              <w:bottom w:val="single" w:sz="4" w:space="0" w:color="auto"/>
              <w:right w:val="single" w:sz="4" w:space="0" w:color="auto"/>
            </w:tcBorders>
            <w:hideMark/>
          </w:tcPr>
          <w:p w:rsidR="003F2275" w:rsidRDefault="00DA70BD" w:rsidP="00DA70BD">
            <w:pPr>
              <w:spacing w:line="237" w:lineRule="auto"/>
              <w:rPr>
                <w:rFonts w:eastAsia="Arial" w:cstheme="minorHAnsi"/>
                <w:bCs/>
                <w:sz w:val="18"/>
                <w:szCs w:val="18"/>
              </w:rPr>
            </w:pPr>
            <w:r>
              <w:rPr>
                <w:rFonts w:eastAsia="Arial" w:cstheme="minorHAnsi"/>
                <w:bCs/>
                <w:sz w:val="18"/>
                <w:szCs w:val="18"/>
              </w:rPr>
              <w:t>TÜRCERT</w:t>
            </w:r>
            <w:r w:rsidR="003F2275">
              <w:rPr>
                <w:rFonts w:eastAsia="Arial" w:cstheme="minorHAnsi"/>
                <w:bCs/>
                <w:sz w:val="18"/>
                <w:szCs w:val="18"/>
              </w:rPr>
              <w:t xml:space="preserve"> is registered trademark and this document is copyrighted © intellectual property of </w:t>
            </w:r>
            <w:r>
              <w:rPr>
                <w:rFonts w:eastAsia="Arial" w:cstheme="minorHAnsi"/>
                <w:bCs/>
                <w:sz w:val="18"/>
                <w:szCs w:val="18"/>
              </w:rPr>
              <w:t>TÜRCERT</w:t>
            </w:r>
            <w:r w:rsidR="003F2275">
              <w:rPr>
                <w:rFonts w:eastAsia="Arial" w:cstheme="minorHAnsi"/>
                <w:bCs/>
                <w:sz w:val="18"/>
                <w:szCs w:val="18"/>
              </w:rPr>
              <w:t>. Cannot be reproduced, referenced, partially copied either in format or content without prior approved notice.</w:t>
            </w:r>
          </w:p>
        </w:tc>
      </w:tr>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0C</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PREPARED BY</w:t>
            </w:r>
          </w:p>
        </w:tc>
        <w:tc>
          <w:tcPr>
            <w:tcW w:w="9050"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Cs/>
                <w:sz w:val="20"/>
                <w:szCs w:val="20"/>
              </w:rPr>
            </w:pPr>
            <w:r>
              <w:rPr>
                <w:rFonts w:eastAsia="Arial" w:cstheme="minorHAnsi"/>
                <w:bCs/>
                <w:sz w:val="20"/>
                <w:szCs w:val="20"/>
              </w:rPr>
              <w:t>CERTIFICATION MANAGER</w:t>
            </w:r>
          </w:p>
          <w:p w:rsidR="003F2275" w:rsidRDefault="00012112">
            <w:pPr>
              <w:spacing w:line="237" w:lineRule="auto"/>
              <w:rPr>
                <w:rFonts w:eastAsia="Arial" w:cstheme="minorHAnsi"/>
                <w:bCs/>
                <w:sz w:val="20"/>
                <w:szCs w:val="20"/>
              </w:rPr>
            </w:pPr>
            <w:r>
              <w:rPr>
                <w:rFonts w:eastAsia="Arial" w:cstheme="minorHAnsi"/>
                <w:bCs/>
                <w:sz w:val="20"/>
                <w:szCs w:val="20"/>
              </w:rPr>
              <w:t>SULTAN CULUM</w:t>
            </w:r>
          </w:p>
        </w:tc>
      </w:tr>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lastRenderedPageBreak/>
              <w:t>0D</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REVIEWED BY</w:t>
            </w:r>
          </w:p>
        </w:tc>
        <w:tc>
          <w:tcPr>
            <w:tcW w:w="9050"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Cs/>
                <w:sz w:val="20"/>
                <w:szCs w:val="20"/>
              </w:rPr>
            </w:pPr>
            <w:r>
              <w:rPr>
                <w:rFonts w:eastAsia="Arial" w:cstheme="minorHAnsi"/>
                <w:bCs/>
                <w:sz w:val="20"/>
                <w:szCs w:val="20"/>
              </w:rPr>
              <w:t>MANAGEMENT REPRESENTATIVE</w:t>
            </w:r>
          </w:p>
          <w:p w:rsidR="003F2275" w:rsidRDefault="00012112">
            <w:pPr>
              <w:spacing w:line="237" w:lineRule="auto"/>
              <w:rPr>
                <w:rFonts w:eastAsia="Arial" w:cstheme="minorHAnsi"/>
                <w:bCs/>
                <w:sz w:val="20"/>
                <w:szCs w:val="20"/>
              </w:rPr>
            </w:pPr>
            <w:r>
              <w:rPr>
                <w:rFonts w:eastAsia="Arial" w:cstheme="minorHAnsi"/>
                <w:bCs/>
                <w:sz w:val="20"/>
                <w:szCs w:val="20"/>
              </w:rPr>
              <w:t>SULTAN CULUM</w:t>
            </w:r>
          </w:p>
        </w:tc>
      </w:tr>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0E</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APPROVED BY</w:t>
            </w:r>
          </w:p>
        </w:tc>
        <w:tc>
          <w:tcPr>
            <w:tcW w:w="9050"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Cs/>
                <w:sz w:val="20"/>
                <w:szCs w:val="20"/>
              </w:rPr>
            </w:pPr>
            <w:r>
              <w:rPr>
                <w:rFonts w:eastAsia="Arial" w:cstheme="minorHAnsi"/>
                <w:bCs/>
                <w:sz w:val="20"/>
                <w:szCs w:val="20"/>
              </w:rPr>
              <w:t>GENERAL MANAGER</w:t>
            </w:r>
          </w:p>
          <w:p w:rsidR="003F2275" w:rsidRDefault="00012112">
            <w:pPr>
              <w:spacing w:line="237" w:lineRule="auto"/>
              <w:rPr>
                <w:rFonts w:eastAsia="Arial" w:cstheme="minorHAnsi"/>
                <w:bCs/>
                <w:sz w:val="20"/>
                <w:szCs w:val="20"/>
              </w:rPr>
            </w:pPr>
            <w:r>
              <w:rPr>
                <w:rFonts w:eastAsia="Arial" w:cstheme="minorHAnsi"/>
                <w:bCs/>
                <w:sz w:val="20"/>
                <w:szCs w:val="20"/>
              </w:rPr>
              <w:t>HASAN KUTLU</w:t>
            </w:r>
          </w:p>
        </w:tc>
      </w:tr>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1</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PURPOSE</w:t>
            </w:r>
          </w:p>
        </w:tc>
        <w:tc>
          <w:tcPr>
            <w:tcW w:w="9050"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Cs/>
                <w:sz w:val="20"/>
                <w:szCs w:val="20"/>
              </w:rPr>
            </w:pPr>
            <w:r>
              <w:rPr>
                <w:rFonts w:eastAsia="Arial" w:cstheme="minorHAnsi"/>
                <w:bCs/>
                <w:sz w:val="20"/>
                <w:szCs w:val="20"/>
              </w:rPr>
              <w:t xml:space="preserve">To describe the style and format of all procedures and record forms established for use by </w:t>
            </w:r>
            <w:r w:rsidR="00DA70BD">
              <w:rPr>
                <w:rFonts w:eastAsia="Arial" w:cstheme="minorHAnsi"/>
                <w:bCs/>
                <w:sz w:val="20"/>
                <w:szCs w:val="20"/>
              </w:rPr>
              <w:t>TÜRCERT</w:t>
            </w:r>
            <w:r>
              <w:rPr>
                <w:rFonts w:eastAsia="Arial" w:cstheme="minorHAnsi"/>
                <w:bCs/>
                <w:sz w:val="20"/>
                <w:szCs w:val="20"/>
              </w:rPr>
              <w:t xml:space="preserve"> (This procedure shall be used as an example of such style and format).</w:t>
            </w:r>
          </w:p>
        </w:tc>
      </w:tr>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2</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SCOPE</w:t>
            </w:r>
          </w:p>
        </w:tc>
        <w:tc>
          <w:tcPr>
            <w:tcW w:w="9050"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Cs/>
                <w:sz w:val="20"/>
                <w:szCs w:val="20"/>
              </w:rPr>
            </w:pPr>
            <w:r>
              <w:rPr>
                <w:rFonts w:eastAsia="Arial" w:cstheme="minorHAnsi"/>
                <w:bCs/>
                <w:sz w:val="20"/>
                <w:szCs w:val="20"/>
              </w:rPr>
              <w:t xml:space="preserve">This procedure shall apply to all documents which identify the activities and functions of </w:t>
            </w:r>
            <w:r w:rsidR="00DA70BD">
              <w:rPr>
                <w:rFonts w:eastAsia="Arial" w:cstheme="minorHAnsi"/>
                <w:bCs/>
                <w:sz w:val="20"/>
                <w:szCs w:val="20"/>
              </w:rPr>
              <w:t>TÜRCERT</w:t>
            </w:r>
            <w:r>
              <w:rPr>
                <w:rFonts w:eastAsia="Arial" w:cstheme="minorHAnsi"/>
                <w:bCs/>
                <w:sz w:val="20"/>
                <w:szCs w:val="20"/>
              </w:rPr>
              <w:t xml:space="preserve"> and shall be observed by all disciplines without exception</w:t>
            </w:r>
          </w:p>
        </w:tc>
      </w:tr>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3</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RESPONSIBILITY</w:t>
            </w:r>
          </w:p>
        </w:tc>
        <w:tc>
          <w:tcPr>
            <w:tcW w:w="9050"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Cs/>
                <w:sz w:val="20"/>
                <w:szCs w:val="20"/>
              </w:rPr>
            </w:pPr>
          </w:p>
        </w:tc>
      </w:tr>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4</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REFERENCES</w:t>
            </w:r>
          </w:p>
        </w:tc>
        <w:tc>
          <w:tcPr>
            <w:tcW w:w="9050"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Cs/>
                <w:sz w:val="20"/>
                <w:szCs w:val="20"/>
              </w:rPr>
            </w:pPr>
            <w:r>
              <w:rPr>
                <w:rFonts w:eastAsia="Arial" w:cstheme="minorHAnsi"/>
                <w:bCs/>
                <w:sz w:val="20"/>
                <w:szCs w:val="20"/>
              </w:rPr>
              <w:t>ISO 17021-1:2015- Clause 10: Management System Requirement For Certification Bodies.</w:t>
            </w:r>
          </w:p>
          <w:p w:rsidR="003F2275" w:rsidRDefault="003F2275">
            <w:pPr>
              <w:spacing w:line="237" w:lineRule="auto"/>
              <w:rPr>
                <w:rFonts w:eastAsia="Arial" w:cstheme="minorHAnsi"/>
                <w:bCs/>
                <w:sz w:val="20"/>
                <w:szCs w:val="20"/>
              </w:rPr>
            </w:pPr>
            <w:r>
              <w:rPr>
                <w:rFonts w:eastAsia="Arial" w:cstheme="minorHAnsi"/>
                <w:bCs/>
                <w:sz w:val="20"/>
                <w:szCs w:val="20"/>
              </w:rPr>
              <w:t>IAF MD 5:2015- Determination Of Audit Time Of Quality And Environmental Management Systems.</w:t>
            </w:r>
          </w:p>
        </w:tc>
      </w:tr>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5</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DEFINITIONS</w:t>
            </w:r>
          </w:p>
        </w:tc>
        <w:tc>
          <w:tcPr>
            <w:tcW w:w="9050"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Cs/>
                <w:sz w:val="20"/>
                <w:szCs w:val="20"/>
              </w:rPr>
            </w:pPr>
            <w:r>
              <w:rPr>
                <w:rFonts w:eastAsia="Arial" w:cstheme="minorHAnsi"/>
                <w:bCs/>
                <w:sz w:val="20"/>
                <w:szCs w:val="20"/>
              </w:rPr>
              <w:t>ISO 17000: 2004 Conformity Assessment -- Vocabulary and General principles</w:t>
            </w:r>
          </w:p>
        </w:tc>
      </w:tr>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6</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PROCEDURE</w:t>
            </w:r>
          </w:p>
        </w:tc>
        <w:tc>
          <w:tcPr>
            <w:tcW w:w="9050"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r>
      <w:tr w:rsidR="003F2275" w:rsidTr="003F2275">
        <w:tc>
          <w:tcPr>
            <w:tcW w:w="444"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1284"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c>
          <w:tcPr>
            <w:tcW w:w="9050"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r>
      <w:tr w:rsidR="003F2275" w:rsidTr="003F2275">
        <w:tc>
          <w:tcPr>
            <w:tcW w:w="44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7</w:t>
            </w:r>
          </w:p>
        </w:tc>
        <w:tc>
          <w:tcPr>
            <w:tcW w:w="1284" w:type="dxa"/>
            <w:tcBorders>
              <w:top w:val="single" w:sz="4" w:space="0" w:color="auto"/>
              <w:left w:val="single" w:sz="4" w:space="0" w:color="auto"/>
              <w:bottom w:val="single" w:sz="4" w:space="0" w:color="auto"/>
              <w:right w:val="single" w:sz="4" w:space="0" w:color="auto"/>
            </w:tcBorders>
            <w:hideMark/>
          </w:tcPr>
          <w:p w:rsidR="003F2275" w:rsidRDefault="003F2275">
            <w:pPr>
              <w:spacing w:line="237" w:lineRule="auto"/>
              <w:rPr>
                <w:rFonts w:eastAsia="Arial" w:cstheme="minorHAnsi"/>
                <w:b/>
                <w:bCs/>
                <w:sz w:val="20"/>
                <w:szCs w:val="20"/>
              </w:rPr>
            </w:pPr>
            <w:r>
              <w:rPr>
                <w:rFonts w:eastAsia="Arial" w:cstheme="minorHAnsi"/>
                <w:b/>
                <w:bCs/>
                <w:sz w:val="20"/>
                <w:szCs w:val="20"/>
              </w:rPr>
              <w:t>RECORDS</w:t>
            </w:r>
          </w:p>
        </w:tc>
        <w:tc>
          <w:tcPr>
            <w:tcW w:w="9050" w:type="dxa"/>
            <w:tcBorders>
              <w:top w:val="single" w:sz="4" w:space="0" w:color="auto"/>
              <w:left w:val="single" w:sz="4" w:space="0" w:color="auto"/>
              <w:bottom w:val="single" w:sz="4" w:space="0" w:color="auto"/>
              <w:right w:val="single" w:sz="4" w:space="0" w:color="auto"/>
            </w:tcBorders>
          </w:tcPr>
          <w:p w:rsidR="003F2275" w:rsidRDefault="003F2275">
            <w:pPr>
              <w:spacing w:line="237" w:lineRule="auto"/>
              <w:rPr>
                <w:rFonts w:eastAsia="Arial" w:cstheme="minorHAnsi"/>
                <w:b/>
                <w:bCs/>
                <w:sz w:val="20"/>
                <w:szCs w:val="20"/>
              </w:rPr>
            </w:pPr>
          </w:p>
        </w:tc>
      </w:tr>
    </w:tbl>
    <w:p w:rsidR="003F2275" w:rsidRDefault="003F2275" w:rsidP="003F2275">
      <w:pPr>
        <w:spacing w:line="200" w:lineRule="exact"/>
        <w:rPr>
          <w:sz w:val="20"/>
          <w:szCs w:val="20"/>
        </w:rPr>
      </w:pPr>
    </w:p>
    <w:p w:rsidR="003F2275" w:rsidRDefault="003F2275" w:rsidP="003F2275">
      <w:pPr>
        <w:tabs>
          <w:tab w:val="left" w:pos="840"/>
        </w:tabs>
        <w:spacing w:after="0" w:line="239" w:lineRule="auto"/>
        <w:ind w:left="840"/>
        <w:jc w:val="both"/>
        <w:rPr>
          <w:rFonts w:ascii="Arial" w:eastAsia="Arial" w:hAnsi="Arial" w:cs="Arial"/>
          <w:b/>
          <w:bCs/>
          <w:sz w:val="20"/>
          <w:szCs w:val="20"/>
        </w:rPr>
      </w:pPr>
    </w:p>
    <w:p w:rsidR="003F2275" w:rsidRDefault="003F2275" w:rsidP="003F2275">
      <w:pPr>
        <w:tabs>
          <w:tab w:val="left" w:pos="840"/>
        </w:tabs>
        <w:spacing w:after="0" w:line="239" w:lineRule="auto"/>
        <w:ind w:left="840"/>
        <w:jc w:val="both"/>
        <w:rPr>
          <w:rFonts w:ascii="Arial" w:eastAsia="Arial" w:hAnsi="Arial" w:cs="Arial"/>
          <w:b/>
          <w:bCs/>
          <w:sz w:val="20"/>
          <w:szCs w:val="20"/>
        </w:rPr>
      </w:pPr>
    </w:p>
    <w:p w:rsidR="003F2275" w:rsidRDefault="003F2275" w:rsidP="003F2275">
      <w:pPr>
        <w:tabs>
          <w:tab w:val="left" w:pos="840"/>
        </w:tabs>
        <w:spacing w:after="0" w:line="239" w:lineRule="auto"/>
        <w:ind w:left="840"/>
        <w:jc w:val="both"/>
        <w:rPr>
          <w:rFonts w:ascii="Arial" w:eastAsia="Arial" w:hAnsi="Arial" w:cs="Arial"/>
          <w:b/>
          <w:bCs/>
          <w:sz w:val="20"/>
          <w:szCs w:val="20"/>
        </w:rPr>
      </w:pPr>
    </w:p>
    <w:p w:rsidR="003F2275" w:rsidRDefault="003F2275" w:rsidP="003F2275">
      <w:pPr>
        <w:tabs>
          <w:tab w:val="left" w:pos="840"/>
        </w:tabs>
        <w:spacing w:after="0" w:line="239" w:lineRule="auto"/>
        <w:ind w:left="840"/>
        <w:jc w:val="both"/>
        <w:rPr>
          <w:rFonts w:ascii="Arial" w:eastAsia="Arial" w:hAnsi="Arial" w:cs="Arial"/>
          <w:b/>
          <w:bCs/>
          <w:sz w:val="20"/>
          <w:szCs w:val="20"/>
        </w:rPr>
      </w:pPr>
    </w:p>
    <w:p w:rsidR="003F2275" w:rsidRDefault="003F2275" w:rsidP="003F2275">
      <w:pPr>
        <w:tabs>
          <w:tab w:val="left" w:pos="840"/>
        </w:tabs>
        <w:spacing w:after="0" w:line="239" w:lineRule="auto"/>
        <w:jc w:val="both"/>
        <w:rPr>
          <w:rFonts w:ascii="Arial" w:eastAsia="Arial" w:hAnsi="Arial" w:cs="Arial"/>
          <w:b/>
          <w:bCs/>
          <w:sz w:val="20"/>
          <w:szCs w:val="20"/>
        </w:rPr>
      </w:pPr>
    </w:p>
    <w:p w:rsidR="00C90E4A" w:rsidRDefault="00C90E4A" w:rsidP="00C90E4A">
      <w:pPr>
        <w:numPr>
          <w:ilvl w:val="0"/>
          <w:numId w:val="17"/>
        </w:numPr>
        <w:tabs>
          <w:tab w:val="left" w:pos="840"/>
        </w:tabs>
        <w:spacing w:after="0" w:line="239" w:lineRule="auto"/>
        <w:ind w:left="840" w:hanging="720"/>
        <w:jc w:val="both"/>
        <w:rPr>
          <w:rFonts w:ascii="Arial" w:eastAsia="Arial" w:hAnsi="Arial" w:cs="Arial"/>
          <w:b/>
          <w:bCs/>
          <w:sz w:val="20"/>
          <w:szCs w:val="20"/>
        </w:rPr>
      </w:pPr>
      <w:r>
        <w:rPr>
          <w:rFonts w:ascii="Arial" w:eastAsia="Arial" w:hAnsi="Arial" w:cs="Arial"/>
          <w:b/>
          <w:bCs/>
          <w:sz w:val="20"/>
          <w:szCs w:val="20"/>
        </w:rPr>
        <w:t>PURPOSE</w:t>
      </w:r>
    </w:p>
    <w:p w:rsidR="00C90E4A" w:rsidRDefault="00C90E4A" w:rsidP="00C90E4A">
      <w:pPr>
        <w:spacing w:line="263" w:lineRule="exact"/>
        <w:rPr>
          <w:rFonts w:ascii="Arial" w:eastAsia="Arial" w:hAnsi="Arial" w:cs="Arial"/>
          <w:b/>
          <w:bCs/>
          <w:sz w:val="20"/>
          <w:szCs w:val="20"/>
        </w:rPr>
      </w:pPr>
    </w:p>
    <w:p w:rsidR="00C90E4A" w:rsidRDefault="00C90E4A" w:rsidP="00C90E4A">
      <w:pPr>
        <w:spacing w:line="239" w:lineRule="auto"/>
        <w:ind w:left="840" w:right="500"/>
        <w:jc w:val="both"/>
        <w:rPr>
          <w:rFonts w:ascii="Arial" w:eastAsia="Arial" w:hAnsi="Arial" w:cs="Arial"/>
          <w:b/>
          <w:bCs/>
          <w:sz w:val="20"/>
          <w:szCs w:val="20"/>
        </w:rPr>
      </w:pPr>
      <w:r>
        <w:rPr>
          <w:rFonts w:ascii="Arial" w:eastAsia="Arial" w:hAnsi="Arial" w:cs="Arial"/>
          <w:sz w:val="20"/>
          <w:szCs w:val="20"/>
        </w:rPr>
        <w:t>To ensure that quality Audits are planned to determine the extent to which the Client’s management system meets the requirements of the specific systems.</w:t>
      </w:r>
    </w:p>
    <w:p w:rsidR="00C90E4A" w:rsidRDefault="00C90E4A" w:rsidP="00C90E4A">
      <w:pPr>
        <w:spacing w:line="246" w:lineRule="exact"/>
        <w:rPr>
          <w:rFonts w:ascii="Arial" w:eastAsia="Arial" w:hAnsi="Arial" w:cs="Arial"/>
          <w:b/>
          <w:bCs/>
          <w:sz w:val="20"/>
          <w:szCs w:val="20"/>
        </w:rPr>
      </w:pPr>
    </w:p>
    <w:p w:rsidR="00C90E4A" w:rsidRDefault="00C90E4A" w:rsidP="00C90E4A">
      <w:pPr>
        <w:numPr>
          <w:ilvl w:val="0"/>
          <w:numId w:val="17"/>
        </w:numPr>
        <w:tabs>
          <w:tab w:val="left" w:pos="840"/>
        </w:tabs>
        <w:spacing w:after="0" w:line="239" w:lineRule="auto"/>
        <w:ind w:left="840" w:hanging="720"/>
        <w:jc w:val="both"/>
        <w:rPr>
          <w:rFonts w:ascii="Arial" w:eastAsia="Arial" w:hAnsi="Arial" w:cs="Arial"/>
          <w:b/>
          <w:bCs/>
          <w:sz w:val="20"/>
          <w:szCs w:val="20"/>
        </w:rPr>
      </w:pPr>
      <w:r>
        <w:rPr>
          <w:rFonts w:ascii="Arial" w:eastAsia="Arial" w:hAnsi="Arial" w:cs="Arial"/>
          <w:b/>
          <w:bCs/>
          <w:sz w:val="20"/>
          <w:szCs w:val="20"/>
        </w:rPr>
        <w:t>SCOPE</w:t>
      </w:r>
    </w:p>
    <w:p w:rsidR="00C90E4A" w:rsidRDefault="00C90E4A" w:rsidP="00C90E4A">
      <w:pPr>
        <w:spacing w:line="253" w:lineRule="exact"/>
        <w:rPr>
          <w:rFonts w:ascii="Arial" w:eastAsia="Arial" w:hAnsi="Arial" w:cs="Arial"/>
          <w:b/>
          <w:bCs/>
          <w:sz w:val="20"/>
          <w:szCs w:val="20"/>
        </w:rPr>
      </w:pPr>
    </w:p>
    <w:p w:rsidR="00C90E4A" w:rsidRDefault="00C90E4A" w:rsidP="00C90E4A">
      <w:pPr>
        <w:spacing w:line="239" w:lineRule="auto"/>
        <w:ind w:left="840"/>
        <w:jc w:val="both"/>
        <w:rPr>
          <w:rFonts w:ascii="Arial" w:eastAsia="Arial" w:hAnsi="Arial" w:cs="Arial"/>
          <w:b/>
          <w:bCs/>
          <w:sz w:val="20"/>
          <w:szCs w:val="20"/>
        </w:rPr>
      </w:pPr>
      <w:r>
        <w:rPr>
          <w:rFonts w:ascii="Arial" w:eastAsia="Arial" w:hAnsi="Arial" w:cs="Arial"/>
          <w:sz w:val="20"/>
          <w:szCs w:val="20"/>
        </w:rPr>
        <w:t xml:space="preserve">The planning of all audits, determining audit time for the </w:t>
      </w:r>
      <w:r w:rsidR="00DA70BD">
        <w:rPr>
          <w:rFonts w:ascii="Arial" w:eastAsia="Arial" w:hAnsi="Arial" w:cs="Arial"/>
          <w:sz w:val="20"/>
          <w:szCs w:val="20"/>
        </w:rPr>
        <w:t>TÜRCERT</w:t>
      </w:r>
      <w:r>
        <w:rPr>
          <w:rFonts w:ascii="Arial" w:eastAsia="Arial" w:hAnsi="Arial" w:cs="Arial"/>
          <w:sz w:val="20"/>
          <w:szCs w:val="20"/>
        </w:rPr>
        <w:t xml:space="preserve"> management system audits.</w:t>
      </w:r>
    </w:p>
    <w:p w:rsidR="00C90E4A" w:rsidRDefault="00C90E4A" w:rsidP="00C90E4A">
      <w:pPr>
        <w:spacing w:line="246" w:lineRule="exact"/>
        <w:rPr>
          <w:rFonts w:ascii="Arial" w:eastAsia="Arial" w:hAnsi="Arial" w:cs="Arial"/>
          <w:b/>
          <w:bCs/>
          <w:sz w:val="20"/>
          <w:szCs w:val="20"/>
        </w:rPr>
      </w:pPr>
    </w:p>
    <w:p w:rsidR="00952015" w:rsidRDefault="00952015" w:rsidP="00952015">
      <w:pPr>
        <w:numPr>
          <w:ilvl w:val="0"/>
          <w:numId w:val="17"/>
        </w:numPr>
        <w:tabs>
          <w:tab w:val="left" w:pos="840"/>
        </w:tabs>
        <w:spacing w:after="0" w:line="239" w:lineRule="auto"/>
        <w:ind w:left="840" w:hanging="720"/>
        <w:jc w:val="both"/>
        <w:rPr>
          <w:rFonts w:ascii="Arial" w:eastAsia="Arial" w:hAnsi="Arial" w:cs="Arial"/>
          <w:b/>
          <w:bCs/>
          <w:sz w:val="20"/>
          <w:szCs w:val="20"/>
        </w:rPr>
      </w:pPr>
      <w:r w:rsidRPr="00952015">
        <w:rPr>
          <w:rFonts w:ascii="Arial" w:eastAsia="Arial" w:hAnsi="Arial" w:cs="Arial"/>
          <w:b/>
          <w:bCs/>
          <w:sz w:val="20"/>
          <w:szCs w:val="20"/>
        </w:rPr>
        <w:t>RESPONSIBILITY</w:t>
      </w:r>
    </w:p>
    <w:p w:rsidR="00952015" w:rsidRDefault="00952015" w:rsidP="00952015">
      <w:pPr>
        <w:tabs>
          <w:tab w:val="left" w:pos="840"/>
        </w:tabs>
        <w:spacing w:after="0" w:line="239" w:lineRule="auto"/>
        <w:ind w:left="840"/>
        <w:jc w:val="both"/>
        <w:rPr>
          <w:rFonts w:ascii="Arial" w:eastAsia="Arial" w:hAnsi="Arial" w:cs="Arial"/>
          <w:b/>
          <w:bCs/>
          <w:sz w:val="20"/>
          <w:szCs w:val="20"/>
        </w:rPr>
      </w:pPr>
    </w:p>
    <w:p w:rsidR="00C90E4A" w:rsidRPr="00952015" w:rsidRDefault="00C90E4A" w:rsidP="00952015">
      <w:pPr>
        <w:numPr>
          <w:ilvl w:val="0"/>
          <w:numId w:val="17"/>
        </w:numPr>
        <w:tabs>
          <w:tab w:val="left" w:pos="840"/>
        </w:tabs>
        <w:spacing w:after="0" w:line="239" w:lineRule="auto"/>
        <w:ind w:left="840" w:hanging="720"/>
        <w:jc w:val="both"/>
        <w:rPr>
          <w:rFonts w:ascii="Arial" w:eastAsia="Arial" w:hAnsi="Arial" w:cs="Arial"/>
          <w:b/>
          <w:bCs/>
          <w:sz w:val="20"/>
          <w:szCs w:val="20"/>
        </w:rPr>
      </w:pPr>
      <w:r w:rsidRPr="00952015">
        <w:rPr>
          <w:rFonts w:ascii="Arial" w:eastAsia="Arial" w:hAnsi="Arial" w:cs="Arial"/>
          <w:b/>
          <w:bCs/>
          <w:sz w:val="20"/>
          <w:szCs w:val="20"/>
        </w:rPr>
        <w:t>REFERENCES</w:t>
      </w:r>
    </w:p>
    <w:p w:rsidR="00C90E4A" w:rsidRDefault="00C90E4A" w:rsidP="00C90E4A">
      <w:pPr>
        <w:spacing w:line="253" w:lineRule="exact"/>
        <w:rPr>
          <w:rFonts w:ascii="Arial" w:eastAsia="Arial" w:hAnsi="Arial" w:cs="Arial"/>
          <w:b/>
          <w:bCs/>
          <w:sz w:val="20"/>
          <w:szCs w:val="20"/>
        </w:rPr>
      </w:pPr>
    </w:p>
    <w:p w:rsidR="00C90E4A" w:rsidRDefault="00C90E4A" w:rsidP="00C90E4A">
      <w:pPr>
        <w:numPr>
          <w:ilvl w:val="1"/>
          <w:numId w:val="17"/>
        </w:numPr>
        <w:tabs>
          <w:tab w:val="left" w:pos="1200"/>
        </w:tabs>
        <w:spacing w:after="0" w:line="239" w:lineRule="auto"/>
        <w:ind w:left="1200" w:hanging="360"/>
        <w:jc w:val="both"/>
        <w:rPr>
          <w:rFonts w:ascii="Arial" w:eastAsia="Arial" w:hAnsi="Arial" w:cs="Arial"/>
          <w:sz w:val="20"/>
          <w:szCs w:val="20"/>
        </w:rPr>
      </w:pPr>
      <w:r>
        <w:rPr>
          <w:rFonts w:ascii="Arial" w:eastAsia="Arial" w:hAnsi="Arial" w:cs="Arial"/>
          <w:sz w:val="20"/>
          <w:szCs w:val="20"/>
        </w:rPr>
        <w:t>ISO 17021-1:2015 Clause 9 Process requirements; Clause 9.1.4 Determining Audit Time</w:t>
      </w:r>
    </w:p>
    <w:p w:rsidR="00C90E4A" w:rsidRDefault="00C90E4A" w:rsidP="00C90E4A">
      <w:pPr>
        <w:spacing w:line="11" w:lineRule="exact"/>
        <w:rPr>
          <w:rFonts w:ascii="Arial" w:eastAsia="Arial" w:hAnsi="Arial" w:cs="Arial"/>
          <w:sz w:val="20"/>
          <w:szCs w:val="20"/>
        </w:rPr>
      </w:pPr>
    </w:p>
    <w:p w:rsidR="00C90E4A" w:rsidRDefault="00C90E4A" w:rsidP="00C90E4A">
      <w:pPr>
        <w:numPr>
          <w:ilvl w:val="1"/>
          <w:numId w:val="17"/>
        </w:numPr>
        <w:tabs>
          <w:tab w:val="left" w:pos="1200"/>
        </w:tabs>
        <w:spacing w:after="0" w:line="239" w:lineRule="auto"/>
        <w:ind w:left="1200" w:hanging="360"/>
        <w:jc w:val="both"/>
        <w:rPr>
          <w:rFonts w:ascii="Arial" w:eastAsia="Arial" w:hAnsi="Arial" w:cs="Arial"/>
          <w:sz w:val="20"/>
          <w:szCs w:val="20"/>
        </w:rPr>
      </w:pPr>
      <w:r>
        <w:rPr>
          <w:rFonts w:ascii="Arial" w:eastAsia="Arial" w:hAnsi="Arial" w:cs="Arial"/>
          <w:sz w:val="20"/>
          <w:szCs w:val="20"/>
        </w:rPr>
        <w:t>IAF MD 5:2015</w:t>
      </w:r>
    </w:p>
    <w:p w:rsidR="00C90E4A" w:rsidRDefault="00C90E4A" w:rsidP="00C90E4A">
      <w:pPr>
        <w:spacing w:line="10" w:lineRule="exact"/>
        <w:rPr>
          <w:rFonts w:ascii="Arial" w:eastAsia="Arial" w:hAnsi="Arial" w:cs="Arial"/>
          <w:sz w:val="20"/>
          <w:szCs w:val="20"/>
        </w:rPr>
      </w:pPr>
    </w:p>
    <w:p w:rsidR="00C90E4A" w:rsidRDefault="00C90E4A" w:rsidP="00C90E4A">
      <w:pPr>
        <w:numPr>
          <w:ilvl w:val="1"/>
          <w:numId w:val="17"/>
        </w:numPr>
        <w:tabs>
          <w:tab w:val="left" w:pos="1200"/>
        </w:tabs>
        <w:spacing w:after="0" w:line="239" w:lineRule="auto"/>
        <w:ind w:left="1200" w:hanging="360"/>
        <w:jc w:val="both"/>
        <w:rPr>
          <w:rFonts w:ascii="Arial" w:eastAsia="Arial" w:hAnsi="Arial" w:cs="Arial"/>
          <w:sz w:val="20"/>
          <w:szCs w:val="20"/>
        </w:rPr>
      </w:pPr>
      <w:r>
        <w:rPr>
          <w:rFonts w:ascii="Arial" w:eastAsia="Arial" w:hAnsi="Arial" w:cs="Arial"/>
          <w:sz w:val="20"/>
          <w:szCs w:val="20"/>
        </w:rPr>
        <w:t>IAF MD 1:2007</w:t>
      </w:r>
    </w:p>
    <w:p w:rsidR="00C90E4A" w:rsidRDefault="00C90E4A" w:rsidP="00C90E4A">
      <w:pPr>
        <w:spacing w:line="246" w:lineRule="exact"/>
        <w:rPr>
          <w:rFonts w:ascii="Arial" w:eastAsia="Arial" w:hAnsi="Arial" w:cs="Arial"/>
          <w:sz w:val="20"/>
          <w:szCs w:val="20"/>
        </w:rPr>
      </w:pPr>
    </w:p>
    <w:p w:rsidR="00C90E4A" w:rsidRDefault="00C90E4A" w:rsidP="00C90E4A">
      <w:pPr>
        <w:numPr>
          <w:ilvl w:val="0"/>
          <w:numId w:val="17"/>
        </w:numPr>
        <w:tabs>
          <w:tab w:val="left" w:pos="840"/>
        </w:tabs>
        <w:spacing w:after="0" w:line="239" w:lineRule="auto"/>
        <w:ind w:left="840" w:hanging="720"/>
        <w:jc w:val="both"/>
        <w:rPr>
          <w:rFonts w:ascii="Arial" w:eastAsia="Arial" w:hAnsi="Arial" w:cs="Arial"/>
          <w:b/>
          <w:bCs/>
          <w:sz w:val="20"/>
          <w:szCs w:val="20"/>
        </w:rPr>
      </w:pPr>
      <w:r>
        <w:rPr>
          <w:rFonts w:ascii="Arial" w:eastAsia="Arial" w:hAnsi="Arial" w:cs="Arial"/>
          <w:b/>
          <w:bCs/>
          <w:sz w:val="20"/>
          <w:szCs w:val="20"/>
        </w:rPr>
        <w:t>DEFINITIONS</w:t>
      </w:r>
    </w:p>
    <w:p w:rsidR="00C90E4A" w:rsidRDefault="00C90E4A" w:rsidP="00C90E4A">
      <w:pPr>
        <w:spacing w:line="250" w:lineRule="exact"/>
        <w:rPr>
          <w:rFonts w:ascii="Arial" w:eastAsia="Arial" w:hAnsi="Arial" w:cs="Arial"/>
          <w:b/>
          <w:bCs/>
          <w:sz w:val="20"/>
          <w:szCs w:val="20"/>
        </w:rPr>
      </w:pPr>
    </w:p>
    <w:p w:rsidR="00C90E4A" w:rsidRDefault="00C90E4A" w:rsidP="00C90E4A">
      <w:pPr>
        <w:spacing w:line="239" w:lineRule="auto"/>
        <w:ind w:left="840"/>
        <w:jc w:val="both"/>
        <w:rPr>
          <w:rFonts w:ascii="Arial" w:eastAsia="Arial" w:hAnsi="Arial" w:cs="Arial"/>
          <w:b/>
          <w:bCs/>
          <w:sz w:val="20"/>
          <w:szCs w:val="20"/>
        </w:rPr>
      </w:pPr>
      <w:r>
        <w:rPr>
          <w:rFonts w:ascii="Arial" w:eastAsia="Arial" w:hAnsi="Arial" w:cs="Arial"/>
          <w:b/>
          <w:bCs/>
          <w:sz w:val="20"/>
          <w:szCs w:val="20"/>
        </w:rPr>
        <w:t xml:space="preserve">Management system certification scheme </w:t>
      </w:r>
      <w:r>
        <w:rPr>
          <w:rFonts w:ascii="Arial" w:eastAsia="Arial" w:hAnsi="Arial" w:cs="Arial"/>
          <w:sz w:val="20"/>
          <w:szCs w:val="20"/>
        </w:rPr>
        <w:t>- Conformity assessment system related to management</w:t>
      </w:r>
    </w:p>
    <w:p w:rsidR="00C90E4A" w:rsidRDefault="00C90E4A" w:rsidP="00C90E4A">
      <w:pPr>
        <w:spacing w:line="13" w:lineRule="exact"/>
        <w:rPr>
          <w:sz w:val="20"/>
          <w:szCs w:val="20"/>
        </w:rPr>
      </w:pPr>
    </w:p>
    <w:tbl>
      <w:tblPr>
        <w:tblW w:w="10680" w:type="dxa"/>
        <w:tblInd w:w="20" w:type="dxa"/>
        <w:tblLayout w:type="fixed"/>
        <w:tblCellMar>
          <w:left w:w="0" w:type="dxa"/>
          <w:right w:w="0" w:type="dxa"/>
        </w:tblCellMar>
        <w:tblLook w:val="04A0" w:firstRow="1" w:lastRow="0" w:firstColumn="1" w:lastColumn="0" w:noHBand="0" w:noVBand="1"/>
      </w:tblPr>
      <w:tblGrid>
        <w:gridCol w:w="4380"/>
        <w:gridCol w:w="700"/>
        <w:gridCol w:w="5600"/>
      </w:tblGrid>
      <w:tr w:rsidR="00C90E4A" w:rsidTr="00ED1F02">
        <w:trPr>
          <w:trHeight w:val="230"/>
        </w:trPr>
        <w:tc>
          <w:tcPr>
            <w:tcW w:w="4380" w:type="dxa"/>
            <w:vAlign w:val="bottom"/>
          </w:tcPr>
          <w:p w:rsidR="00C90E4A" w:rsidRDefault="00C90E4A" w:rsidP="00ED1F02">
            <w:pPr>
              <w:rPr>
                <w:sz w:val="19"/>
                <w:szCs w:val="19"/>
              </w:rPr>
            </w:pPr>
          </w:p>
        </w:tc>
        <w:tc>
          <w:tcPr>
            <w:tcW w:w="700" w:type="dxa"/>
            <w:vAlign w:val="bottom"/>
          </w:tcPr>
          <w:p w:rsidR="00C90E4A" w:rsidRDefault="00C90E4A" w:rsidP="00ED1F02">
            <w:pPr>
              <w:rPr>
                <w:sz w:val="19"/>
                <w:szCs w:val="19"/>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systems  to  which  the  same  specified  requirements,</w:t>
            </w:r>
          </w:p>
        </w:tc>
      </w:tr>
      <w:tr w:rsidR="00C90E4A" w:rsidTr="00ED1F02">
        <w:trPr>
          <w:trHeight w:val="240"/>
        </w:trPr>
        <w:tc>
          <w:tcPr>
            <w:tcW w:w="4380" w:type="dxa"/>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specific rules and processes apply.</w:t>
            </w:r>
          </w:p>
        </w:tc>
      </w:tr>
      <w:tr w:rsidR="00C90E4A" w:rsidTr="00ED1F02">
        <w:trPr>
          <w:trHeight w:val="478"/>
        </w:trPr>
        <w:tc>
          <w:tcPr>
            <w:tcW w:w="4380" w:type="dxa"/>
            <w:vAlign w:val="bottom"/>
          </w:tcPr>
          <w:p w:rsidR="00C90E4A" w:rsidRDefault="00C90E4A" w:rsidP="00ED1F02">
            <w:pPr>
              <w:spacing w:line="229" w:lineRule="exact"/>
              <w:ind w:left="820"/>
              <w:rPr>
                <w:sz w:val="20"/>
                <w:szCs w:val="20"/>
              </w:rPr>
            </w:pPr>
            <w:r>
              <w:rPr>
                <w:rFonts w:ascii="Arial" w:eastAsia="Arial" w:hAnsi="Arial" w:cs="Arial"/>
                <w:b/>
                <w:bCs/>
                <w:sz w:val="20"/>
                <w:szCs w:val="20"/>
              </w:rPr>
              <w:t>Client organization</w:t>
            </w:r>
          </w:p>
        </w:tc>
        <w:tc>
          <w:tcPr>
            <w:tcW w:w="700" w:type="dxa"/>
            <w:vAlign w:val="bottom"/>
          </w:tcPr>
          <w:p w:rsidR="00C90E4A" w:rsidRDefault="00C90E4A" w:rsidP="00ED1F02">
            <w:pPr>
              <w:spacing w:line="229" w:lineRule="exact"/>
              <w:jc w:val="right"/>
              <w:rPr>
                <w:sz w:val="20"/>
                <w:szCs w:val="20"/>
              </w:rPr>
            </w:pPr>
            <w:r>
              <w:rPr>
                <w:rFonts w:ascii="Arial" w:eastAsia="Arial" w:hAnsi="Arial" w:cs="Arial"/>
                <w:b/>
                <w:bCs/>
                <w:sz w:val="20"/>
                <w:szCs w:val="20"/>
              </w:rPr>
              <w:t>-</w:t>
            </w: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Entity  or   defined   part  of   an  entity  operating  a</w:t>
            </w:r>
          </w:p>
        </w:tc>
      </w:tr>
      <w:tr w:rsidR="00C90E4A" w:rsidTr="00ED1F02">
        <w:trPr>
          <w:trHeight w:val="242"/>
        </w:trPr>
        <w:tc>
          <w:tcPr>
            <w:tcW w:w="4380" w:type="dxa"/>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management system.</w:t>
            </w:r>
          </w:p>
        </w:tc>
      </w:tr>
      <w:tr w:rsidR="00C90E4A" w:rsidTr="00ED1F02">
        <w:trPr>
          <w:trHeight w:val="478"/>
        </w:trPr>
        <w:tc>
          <w:tcPr>
            <w:tcW w:w="4380" w:type="dxa"/>
            <w:vAlign w:val="bottom"/>
          </w:tcPr>
          <w:p w:rsidR="00C90E4A" w:rsidRDefault="00C90E4A" w:rsidP="00ED1F02">
            <w:pPr>
              <w:spacing w:line="229" w:lineRule="exact"/>
              <w:ind w:left="820"/>
              <w:rPr>
                <w:sz w:val="20"/>
                <w:szCs w:val="20"/>
              </w:rPr>
            </w:pPr>
            <w:r>
              <w:rPr>
                <w:rFonts w:ascii="Arial" w:eastAsia="Arial" w:hAnsi="Arial" w:cs="Arial"/>
                <w:b/>
                <w:bCs/>
                <w:sz w:val="20"/>
                <w:szCs w:val="20"/>
              </w:rPr>
              <w:t>Permanent site</w:t>
            </w:r>
          </w:p>
        </w:tc>
        <w:tc>
          <w:tcPr>
            <w:tcW w:w="700" w:type="dxa"/>
            <w:vAlign w:val="bottom"/>
          </w:tcPr>
          <w:p w:rsidR="00C90E4A" w:rsidRDefault="00C90E4A" w:rsidP="00ED1F02">
            <w:pPr>
              <w:spacing w:line="229" w:lineRule="exact"/>
              <w:jc w:val="right"/>
              <w:rPr>
                <w:sz w:val="20"/>
                <w:szCs w:val="20"/>
              </w:rPr>
            </w:pPr>
            <w:r>
              <w:rPr>
                <w:rFonts w:ascii="Arial" w:eastAsia="Arial" w:hAnsi="Arial" w:cs="Arial"/>
                <w:b/>
                <w:bCs/>
                <w:sz w:val="20"/>
                <w:szCs w:val="20"/>
              </w:rPr>
              <w:t>-</w:t>
            </w: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Location (physical or virtual) where a client organization</w:t>
            </w:r>
          </w:p>
        </w:tc>
      </w:tr>
      <w:tr w:rsidR="00C90E4A" w:rsidTr="00ED1F02">
        <w:trPr>
          <w:trHeight w:val="242"/>
        </w:trPr>
        <w:tc>
          <w:tcPr>
            <w:tcW w:w="4380" w:type="dxa"/>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performs  work  or  provides  a  service  on  a  continuing</w:t>
            </w:r>
          </w:p>
        </w:tc>
      </w:tr>
      <w:tr w:rsidR="00C90E4A" w:rsidTr="00ED1F02">
        <w:trPr>
          <w:trHeight w:val="240"/>
        </w:trPr>
        <w:tc>
          <w:tcPr>
            <w:tcW w:w="4380" w:type="dxa"/>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600" w:type="dxa"/>
            <w:vAlign w:val="bottom"/>
          </w:tcPr>
          <w:p w:rsidR="00C90E4A" w:rsidRDefault="00DA70BD" w:rsidP="00ED1F02">
            <w:pPr>
              <w:spacing w:line="229" w:lineRule="exact"/>
              <w:ind w:left="60"/>
              <w:rPr>
                <w:sz w:val="20"/>
                <w:szCs w:val="20"/>
              </w:rPr>
            </w:pPr>
            <w:r>
              <w:rPr>
                <w:rFonts w:ascii="Arial" w:eastAsia="Arial" w:hAnsi="Arial" w:cs="Arial"/>
                <w:sz w:val="20"/>
                <w:szCs w:val="20"/>
              </w:rPr>
              <w:t>TÜRCERT</w:t>
            </w:r>
            <w:r w:rsidR="00C90E4A">
              <w:rPr>
                <w:rFonts w:ascii="Arial" w:eastAsia="Arial" w:hAnsi="Arial" w:cs="Arial"/>
                <w:sz w:val="20"/>
                <w:szCs w:val="20"/>
              </w:rPr>
              <w:t>is.</w:t>
            </w:r>
          </w:p>
        </w:tc>
      </w:tr>
      <w:tr w:rsidR="00C90E4A" w:rsidTr="00ED1F02">
        <w:trPr>
          <w:trHeight w:val="478"/>
        </w:trPr>
        <w:tc>
          <w:tcPr>
            <w:tcW w:w="4380" w:type="dxa"/>
            <w:vAlign w:val="bottom"/>
          </w:tcPr>
          <w:p w:rsidR="00C90E4A" w:rsidRDefault="00C90E4A" w:rsidP="00ED1F02">
            <w:pPr>
              <w:spacing w:line="229" w:lineRule="exact"/>
              <w:ind w:left="820"/>
              <w:rPr>
                <w:sz w:val="20"/>
                <w:szCs w:val="20"/>
              </w:rPr>
            </w:pPr>
            <w:r>
              <w:rPr>
                <w:rFonts w:ascii="Arial" w:eastAsia="Arial" w:hAnsi="Arial" w:cs="Arial"/>
                <w:b/>
                <w:bCs/>
                <w:sz w:val="20"/>
                <w:szCs w:val="20"/>
              </w:rPr>
              <w:t>Virtual Site</w:t>
            </w:r>
          </w:p>
        </w:tc>
        <w:tc>
          <w:tcPr>
            <w:tcW w:w="700" w:type="dxa"/>
            <w:vAlign w:val="bottom"/>
          </w:tcPr>
          <w:p w:rsidR="00C90E4A" w:rsidRDefault="00C90E4A" w:rsidP="00ED1F02">
            <w:pPr>
              <w:spacing w:line="229" w:lineRule="exact"/>
              <w:jc w:val="right"/>
              <w:rPr>
                <w:sz w:val="20"/>
                <w:szCs w:val="20"/>
              </w:rPr>
            </w:pPr>
            <w:r>
              <w:rPr>
                <w:rFonts w:ascii="Arial" w:eastAsia="Arial" w:hAnsi="Arial" w:cs="Arial"/>
                <w:b/>
                <w:bCs/>
                <w:sz w:val="20"/>
                <w:szCs w:val="20"/>
              </w:rPr>
              <w:t>-</w:t>
            </w: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Virtual location where a client organization performs work</w:t>
            </w:r>
          </w:p>
        </w:tc>
      </w:tr>
      <w:tr w:rsidR="00C90E4A" w:rsidTr="00ED1F02">
        <w:trPr>
          <w:trHeight w:val="242"/>
        </w:trPr>
        <w:tc>
          <w:tcPr>
            <w:tcW w:w="4380" w:type="dxa"/>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or  provides  a  service  using  an  on-line  environment,</w:t>
            </w:r>
          </w:p>
        </w:tc>
      </w:tr>
      <w:tr w:rsidR="00C90E4A" w:rsidTr="00ED1F02">
        <w:trPr>
          <w:trHeight w:val="240"/>
        </w:trPr>
        <w:tc>
          <w:tcPr>
            <w:tcW w:w="4380" w:type="dxa"/>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allowing  persons  irrespective  of  physical  locations  to</w:t>
            </w:r>
          </w:p>
        </w:tc>
      </w:tr>
      <w:tr w:rsidR="00C90E4A" w:rsidTr="00ED1F02">
        <w:trPr>
          <w:trHeight w:val="240"/>
        </w:trPr>
        <w:tc>
          <w:tcPr>
            <w:tcW w:w="4380" w:type="dxa"/>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execute process.</w:t>
            </w:r>
          </w:p>
        </w:tc>
      </w:tr>
      <w:tr w:rsidR="00C90E4A" w:rsidTr="00ED1F02">
        <w:trPr>
          <w:trHeight w:val="478"/>
        </w:trPr>
        <w:tc>
          <w:tcPr>
            <w:tcW w:w="4380" w:type="dxa"/>
            <w:vAlign w:val="bottom"/>
          </w:tcPr>
          <w:p w:rsidR="00C90E4A" w:rsidRDefault="00C90E4A" w:rsidP="00ED1F02">
            <w:pPr>
              <w:spacing w:line="229" w:lineRule="exact"/>
              <w:ind w:left="820"/>
              <w:rPr>
                <w:sz w:val="20"/>
                <w:szCs w:val="20"/>
              </w:rPr>
            </w:pPr>
            <w:r>
              <w:rPr>
                <w:rFonts w:ascii="Arial" w:eastAsia="Arial" w:hAnsi="Arial" w:cs="Arial"/>
                <w:b/>
                <w:bCs/>
                <w:sz w:val="20"/>
                <w:szCs w:val="20"/>
              </w:rPr>
              <w:t>Temporary site</w:t>
            </w:r>
          </w:p>
        </w:tc>
        <w:tc>
          <w:tcPr>
            <w:tcW w:w="700" w:type="dxa"/>
            <w:vAlign w:val="bottom"/>
          </w:tcPr>
          <w:p w:rsidR="00C90E4A" w:rsidRDefault="00C90E4A" w:rsidP="00ED1F02">
            <w:pPr>
              <w:spacing w:line="229" w:lineRule="exact"/>
              <w:jc w:val="right"/>
              <w:rPr>
                <w:sz w:val="20"/>
                <w:szCs w:val="20"/>
              </w:rPr>
            </w:pPr>
            <w:r>
              <w:rPr>
                <w:rFonts w:ascii="Arial" w:eastAsia="Arial" w:hAnsi="Arial" w:cs="Arial"/>
                <w:b/>
                <w:bCs/>
                <w:sz w:val="20"/>
                <w:szCs w:val="20"/>
              </w:rPr>
              <w:t>-</w:t>
            </w: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Location (physical or virtual) where a client organization</w:t>
            </w:r>
          </w:p>
        </w:tc>
      </w:tr>
      <w:tr w:rsidR="00C90E4A" w:rsidTr="00ED1F02">
        <w:trPr>
          <w:trHeight w:val="242"/>
        </w:trPr>
        <w:tc>
          <w:tcPr>
            <w:tcW w:w="4380" w:type="dxa"/>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performs specific work or provides a service for a finite</w:t>
            </w:r>
          </w:p>
        </w:tc>
      </w:tr>
      <w:tr w:rsidR="00C90E4A" w:rsidTr="00ED1F02">
        <w:trPr>
          <w:trHeight w:val="240"/>
        </w:trPr>
        <w:tc>
          <w:tcPr>
            <w:tcW w:w="4380" w:type="dxa"/>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period and which is not intended to become a permanent</w:t>
            </w:r>
          </w:p>
        </w:tc>
      </w:tr>
      <w:tr w:rsidR="00C90E4A" w:rsidTr="00ED1F02">
        <w:trPr>
          <w:trHeight w:val="240"/>
        </w:trPr>
        <w:tc>
          <w:tcPr>
            <w:tcW w:w="4380" w:type="dxa"/>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site.</w:t>
            </w:r>
          </w:p>
        </w:tc>
      </w:tr>
      <w:tr w:rsidR="00C90E4A" w:rsidTr="00ED1F02">
        <w:trPr>
          <w:trHeight w:val="475"/>
        </w:trPr>
        <w:tc>
          <w:tcPr>
            <w:tcW w:w="4380" w:type="dxa"/>
            <w:vAlign w:val="bottom"/>
          </w:tcPr>
          <w:p w:rsidR="00C90E4A" w:rsidRDefault="00C90E4A" w:rsidP="00ED1F02">
            <w:pPr>
              <w:spacing w:line="229" w:lineRule="exact"/>
              <w:ind w:left="820"/>
              <w:rPr>
                <w:sz w:val="20"/>
                <w:szCs w:val="20"/>
              </w:rPr>
            </w:pPr>
            <w:r>
              <w:rPr>
                <w:rFonts w:ascii="Arial" w:eastAsia="Arial" w:hAnsi="Arial" w:cs="Arial"/>
                <w:b/>
                <w:bCs/>
                <w:sz w:val="20"/>
                <w:szCs w:val="20"/>
              </w:rPr>
              <w:t>Additional Sites</w:t>
            </w:r>
          </w:p>
        </w:tc>
        <w:tc>
          <w:tcPr>
            <w:tcW w:w="700" w:type="dxa"/>
            <w:vAlign w:val="bottom"/>
          </w:tcPr>
          <w:p w:rsidR="00C90E4A" w:rsidRDefault="00C90E4A" w:rsidP="00ED1F02">
            <w:pPr>
              <w:spacing w:line="229" w:lineRule="exact"/>
              <w:jc w:val="right"/>
              <w:rPr>
                <w:sz w:val="20"/>
                <w:szCs w:val="20"/>
              </w:rPr>
            </w:pPr>
            <w:r>
              <w:rPr>
                <w:rFonts w:ascii="Arial" w:eastAsia="Arial" w:hAnsi="Arial" w:cs="Arial"/>
                <w:sz w:val="20"/>
                <w:szCs w:val="20"/>
              </w:rPr>
              <w:t>-</w:t>
            </w: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A new site or group of sites that will be added to an</w:t>
            </w:r>
          </w:p>
        </w:tc>
      </w:tr>
      <w:tr w:rsidR="00C90E4A" w:rsidTr="00ED1F02">
        <w:trPr>
          <w:trHeight w:val="230"/>
        </w:trPr>
        <w:tc>
          <w:tcPr>
            <w:tcW w:w="4380" w:type="dxa"/>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existing certified multi-site network.</w:t>
            </w:r>
          </w:p>
        </w:tc>
      </w:tr>
      <w:tr w:rsidR="00C90E4A" w:rsidTr="00ED1F02">
        <w:trPr>
          <w:trHeight w:val="464"/>
        </w:trPr>
        <w:tc>
          <w:tcPr>
            <w:tcW w:w="4380" w:type="dxa"/>
            <w:vAlign w:val="bottom"/>
          </w:tcPr>
          <w:p w:rsidR="00C90E4A" w:rsidRDefault="00C90E4A" w:rsidP="00ED1F02">
            <w:pPr>
              <w:spacing w:line="229" w:lineRule="exact"/>
              <w:ind w:left="820"/>
              <w:rPr>
                <w:sz w:val="20"/>
                <w:szCs w:val="20"/>
              </w:rPr>
            </w:pPr>
            <w:r>
              <w:rPr>
                <w:rFonts w:ascii="Arial" w:eastAsia="Arial" w:hAnsi="Arial" w:cs="Arial"/>
                <w:b/>
                <w:bCs/>
                <w:sz w:val="20"/>
                <w:szCs w:val="20"/>
              </w:rPr>
              <w:t>Multi-site Organization</w:t>
            </w:r>
          </w:p>
        </w:tc>
        <w:tc>
          <w:tcPr>
            <w:tcW w:w="700" w:type="dxa"/>
            <w:vAlign w:val="bottom"/>
          </w:tcPr>
          <w:p w:rsidR="00C90E4A" w:rsidRDefault="00C90E4A" w:rsidP="00ED1F02">
            <w:pPr>
              <w:spacing w:line="229" w:lineRule="exact"/>
              <w:jc w:val="right"/>
              <w:rPr>
                <w:sz w:val="20"/>
                <w:szCs w:val="20"/>
              </w:rPr>
            </w:pPr>
            <w:r>
              <w:rPr>
                <w:rFonts w:ascii="Arial" w:eastAsia="Arial" w:hAnsi="Arial" w:cs="Arial"/>
                <w:sz w:val="20"/>
                <w:szCs w:val="20"/>
              </w:rPr>
              <w:t>-</w:t>
            </w: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A multi-site organization is defined as an organization</w:t>
            </w:r>
          </w:p>
        </w:tc>
      </w:tr>
      <w:tr w:rsidR="00C90E4A" w:rsidTr="00ED1F02">
        <w:trPr>
          <w:trHeight w:val="230"/>
        </w:trPr>
        <w:tc>
          <w:tcPr>
            <w:tcW w:w="4380" w:type="dxa"/>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having an identified central function (hereafter referred to</w:t>
            </w:r>
          </w:p>
        </w:tc>
      </w:tr>
      <w:tr w:rsidR="00C90E4A" w:rsidTr="00ED1F02">
        <w:trPr>
          <w:trHeight w:val="228"/>
        </w:trPr>
        <w:tc>
          <w:tcPr>
            <w:tcW w:w="4380" w:type="dxa"/>
            <w:vAlign w:val="bottom"/>
          </w:tcPr>
          <w:p w:rsidR="00C90E4A" w:rsidRDefault="00C90E4A" w:rsidP="00ED1F02">
            <w:pPr>
              <w:rPr>
                <w:sz w:val="19"/>
                <w:szCs w:val="19"/>
              </w:rPr>
            </w:pPr>
          </w:p>
        </w:tc>
        <w:tc>
          <w:tcPr>
            <w:tcW w:w="700" w:type="dxa"/>
            <w:vAlign w:val="bottom"/>
          </w:tcPr>
          <w:p w:rsidR="00C90E4A" w:rsidRDefault="00C90E4A" w:rsidP="00ED1F02">
            <w:pPr>
              <w:rPr>
                <w:sz w:val="19"/>
                <w:szCs w:val="19"/>
              </w:rPr>
            </w:pPr>
          </w:p>
        </w:tc>
        <w:tc>
          <w:tcPr>
            <w:tcW w:w="5600" w:type="dxa"/>
            <w:vAlign w:val="bottom"/>
          </w:tcPr>
          <w:p w:rsidR="00C90E4A" w:rsidRDefault="00C90E4A" w:rsidP="00ED1F02">
            <w:pPr>
              <w:spacing w:line="227" w:lineRule="exact"/>
              <w:ind w:left="60"/>
              <w:rPr>
                <w:sz w:val="20"/>
                <w:szCs w:val="20"/>
              </w:rPr>
            </w:pPr>
            <w:r>
              <w:rPr>
                <w:rFonts w:ascii="Arial" w:eastAsia="Arial" w:hAnsi="Arial" w:cs="Arial"/>
                <w:sz w:val="20"/>
                <w:szCs w:val="20"/>
              </w:rPr>
              <w:t>as a central office – but not necessarily the headquarters</w:t>
            </w:r>
          </w:p>
        </w:tc>
      </w:tr>
      <w:tr w:rsidR="00C90E4A" w:rsidTr="00ED1F02">
        <w:trPr>
          <w:trHeight w:val="228"/>
        </w:trPr>
        <w:tc>
          <w:tcPr>
            <w:tcW w:w="4380" w:type="dxa"/>
            <w:vAlign w:val="bottom"/>
          </w:tcPr>
          <w:p w:rsidR="00C90E4A" w:rsidRDefault="00C90E4A" w:rsidP="00ED1F02">
            <w:pPr>
              <w:rPr>
                <w:sz w:val="19"/>
                <w:szCs w:val="19"/>
              </w:rPr>
            </w:pPr>
          </w:p>
        </w:tc>
        <w:tc>
          <w:tcPr>
            <w:tcW w:w="700" w:type="dxa"/>
            <w:vAlign w:val="bottom"/>
          </w:tcPr>
          <w:p w:rsidR="00C90E4A" w:rsidRDefault="00C90E4A" w:rsidP="00ED1F02">
            <w:pPr>
              <w:rPr>
                <w:sz w:val="19"/>
                <w:szCs w:val="19"/>
              </w:rPr>
            </w:pPr>
          </w:p>
        </w:tc>
        <w:tc>
          <w:tcPr>
            <w:tcW w:w="5600" w:type="dxa"/>
            <w:vAlign w:val="bottom"/>
          </w:tcPr>
          <w:p w:rsidR="00C90E4A" w:rsidRDefault="00C90E4A" w:rsidP="00ED1F02">
            <w:pPr>
              <w:spacing w:line="227" w:lineRule="exact"/>
              <w:ind w:left="60"/>
              <w:rPr>
                <w:sz w:val="20"/>
                <w:szCs w:val="20"/>
              </w:rPr>
            </w:pPr>
            <w:r>
              <w:rPr>
                <w:rFonts w:ascii="Arial" w:eastAsia="Arial" w:hAnsi="Arial" w:cs="Arial"/>
                <w:sz w:val="20"/>
                <w:szCs w:val="20"/>
              </w:rPr>
              <w:t>of  the  organization)  at  which  certain  activities  are</w:t>
            </w:r>
          </w:p>
        </w:tc>
      </w:tr>
      <w:tr w:rsidR="00C90E4A" w:rsidTr="00ED1F02">
        <w:trPr>
          <w:trHeight w:val="228"/>
        </w:trPr>
        <w:tc>
          <w:tcPr>
            <w:tcW w:w="4380" w:type="dxa"/>
            <w:vAlign w:val="bottom"/>
          </w:tcPr>
          <w:p w:rsidR="00C90E4A" w:rsidRDefault="00C90E4A" w:rsidP="00ED1F02">
            <w:pPr>
              <w:rPr>
                <w:sz w:val="19"/>
                <w:szCs w:val="19"/>
              </w:rPr>
            </w:pPr>
          </w:p>
        </w:tc>
        <w:tc>
          <w:tcPr>
            <w:tcW w:w="700" w:type="dxa"/>
            <w:vAlign w:val="bottom"/>
          </w:tcPr>
          <w:p w:rsidR="00C90E4A" w:rsidRDefault="00C90E4A" w:rsidP="00ED1F02">
            <w:pPr>
              <w:rPr>
                <w:sz w:val="19"/>
                <w:szCs w:val="19"/>
              </w:rPr>
            </w:pPr>
          </w:p>
        </w:tc>
        <w:tc>
          <w:tcPr>
            <w:tcW w:w="5600" w:type="dxa"/>
            <w:vAlign w:val="bottom"/>
          </w:tcPr>
          <w:p w:rsidR="00C90E4A" w:rsidRDefault="00C90E4A" w:rsidP="00ED1F02">
            <w:pPr>
              <w:spacing w:line="227" w:lineRule="exact"/>
              <w:ind w:left="60"/>
              <w:rPr>
                <w:sz w:val="20"/>
                <w:szCs w:val="20"/>
              </w:rPr>
            </w:pPr>
            <w:r>
              <w:rPr>
                <w:rFonts w:ascii="Arial" w:eastAsia="Arial" w:hAnsi="Arial" w:cs="Arial"/>
                <w:sz w:val="20"/>
                <w:szCs w:val="20"/>
              </w:rPr>
              <w:t>planned, controlled or managed and a network of local</w:t>
            </w:r>
          </w:p>
        </w:tc>
      </w:tr>
      <w:tr w:rsidR="00C90E4A" w:rsidTr="00ED1F02">
        <w:trPr>
          <w:trHeight w:val="228"/>
        </w:trPr>
        <w:tc>
          <w:tcPr>
            <w:tcW w:w="4380" w:type="dxa"/>
            <w:vAlign w:val="bottom"/>
          </w:tcPr>
          <w:p w:rsidR="00C90E4A" w:rsidRDefault="00C90E4A" w:rsidP="00ED1F02">
            <w:pPr>
              <w:rPr>
                <w:sz w:val="19"/>
                <w:szCs w:val="19"/>
              </w:rPr>
            </w:pPr>
          </w:p>
        </w:tc>
        <w:tc>
          <w:tcPr>
            <w:tcW w:w="700" w:type="dxa"/>
            <w:vAlign w:val="bottom"/>
          </w:tcPr>
          <w:p w:rsidR="00C90E4A" w:rsidRDefault="00C90E4A" w:rsidP="00ED1F02">
            <w:pPr>
              <w:rPr>
                <w:sz w:val="19"/>
                <w:szCs w:val="19"/>
              </w:rPr>
            </w:pPr>
          </w:p>
        </w:tc>
        <w:tc>
          <w:tcPr>
            <w:tcW w:w="5600" w:type="dxa"/>
            <w:vAlign w:val="bottom"/>
          </w:tcPr>
          <w:p w:rsidR="00C90E4A" w:rsidRDefault="00C90E4A" w:rsidP="00ED1F02">
            <w:pPr>
              <w:spacing w:line="227" w:lineRule="exact"/>
              <w:ind w:left="60"/>
              <w:rPr>
                <w:sz w:val="20"/>
                <w:szCs w:val="20"/>
              </w:rPr>
            </w:pPr>
            <w:r>
              <w:rPr>
                <w:rFonts w:ascii="Arial" w:eastAsia="Arial" w:hAnsi="Arial" w:cs="Arial"/>
                <w:sz w:val="20"/>
                <w:szCs w:val="20"/>
              </w:rPr>
              <w:t>offices or branches (sites) at which such activities are</w:t>
            </w:r>
          </w:p>
        </w:tc>
      </w:tr>
      <w:tr w:rsidR="00C90E4A" w:rsidTr="00ED1F02">
        <w:trPr>
          <w:trHeight w:val="228"/>
        </w:trPr>
        <w:tc>
          <w:tcPr>
            <w:tcW w:w="4380" w:type="dxa"/>
            <w:vAlign w:val="bottom"/>
          </w:tcPr>
          <w:p w:rsidR="00C90E4A" w:rsidRDefault="00C90E4A" w:rsidP="00ED1F02">
            <w:pPr>
              <w:rPr>
                <w:sz w:val="19"/>
                <w:szCs w:val="19"/>
              </w:rPr>
            </w:pPr>
          </w:p>
        </w:tc>
        <w:tc>
          <w:tcPr>
            <w:tcW w:w="700" w:type="dxa"/>
            <w:vAlign w:val="bottom"/>
          </w:tcPr>
          <w:p w:rsidR="00C90E4A" w:rsidRDefault="00C90E4A" w:rsidP="00ED1F02">
            <w:pPr>
              <w:rPr>
                <w:sz w:val="19"/>
                <w:szCs w:val="19"/>
              </w:rPr>
            </w:pPr>
          </w:p>
        </w:tc>
        <w:tc>
          <w:tcPr>
            <w:tcW w:w="5600" w:type="dxa"/>
            <w:vAlign w:val="bottom"/>
          </w:tcPr>
          <w:p w:rsidR="00C90E4A" w:rsidRDefault="00C90E4A" w:rsidP="00ED1F02">
            <w:pPr>
              <w:spacing w:line="227" w:lineRule="exact"/>
              <w:ind w:left="60"/>
              <w:rPr>
                <w:sz w:val="20"/>
                <w:szCs w:val="20"/>
              </w:rPr>
            </w:pPr>
            <w:r>
              <w:rPr>
                <w:rFonts w:ascii="Arial" w:eastAsia="Arial" w:hAnsi="Arial" w:cs="Arial"/>
                <w:sz w:val="20"/>
                <w:szCs w:val="20"/>
              </w:rPr>
              <w:t>fully or partially carried out.</w:t>
            </w:r>
          </w:p>
        </w:tc>
      </w:tr>
      <w:tr w:rsidR="00C90E4A" w:rsidTr="00ED1F02">
        <w:trPr>
          <w:trHeight w:val="478"/>
        </w:trPr>
        <w:tc>
          <w:tcPr>
            <w:tcW w:w="4380" w:type="dxa"/>
            <w:vAlign w:val="bottom"/>
          </w:tcPr>
          <w:p w:rsidR="00C90E4A" w:rsidRDefault="00C90E4A" w:rsidP="00ED1F02">
            <w:pPr>
              <w:spacing w:line="229" w:lineRule="exact"/>
              <w:ind w:left="820"/>
              <w:rPr>
                <w:sz w:val="20"/>
                <w:szCs w:val="20"/>
              </w:rPr>
            </w:pPr>
            <w:r>
              <w:rPr>
                <w:rFonts w:ascii="Arial" w:eastAsia="Arial" w:hAnsi="Arial" w:cs="Arial"/>
                <w:b/>
                <w:bCs/>
                <w:sz w:val="20"/>
                <w:szCs w:val="20"/>
              </w:rPr>
              <w:t>Audit time</w:t>
            </w:r>
          </w:p>
        </w:tc>
        <w:tc>
          <w:tcPr>
            <w:tcW w:w="700" w:type="dxa"/>
            <w:vAlign w:val="bottom"/>
          </w:tcPr>
          <w:p w:rsidR="00C90E4A" w:rsidRDefault="00C90E4A" w:rsidP="00ED1F02">
            <w:pPr>
              <w:spacing w:line="229" w:lineRule="exact"/>
              <w:ind w:right="40"/>
              <w:jc w:val="right"/>
              <w:rPr>
                <w:sz w:val="20"/>
                <w:szCs w:val="20"/>
              </w:rPr>
            </w:pPr>
            <w:r>
              <w:rPr>
                <w:rFonts w:ascii="Arial" w:eastAsia="Arial" w:hAnsi="Arial" w:cs="Arial"/>
                <w:b/>
                <w:bCs/>
                <w:sz w:val="20"/>
                <w:szCs w:val="20"/>
              </w:rPr>
              <w:t>-</w:t>
            </w: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Time needed to plan and accomplish a complete and</w:t>
            </w:r>
          </w:p>
        </w:tc>
      </w:tr>
      <w:tr w:rsidR="00C90E4A" w:rsidTr="00ED1F02">
        <w:trPr>
          <w:trHeight w:val="242"/>
        </w:trPr>
        <w:tc>
          <w:tcPr>
            <w:tcW w:w="4380" w:type="dxa"/>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effective audit of the client organization’s management</w:t>
            </w:r>
          </w:p>
        </w:tc>
      </w:tr>
      <w:tr w:rsidR="00C90E4A" w:rsidTr="00ED1F02">
        <w:trPr>
          <w:trHeight w:val="240"/>
        </w:trPr>
        <w:tc>
          <w:tcPr>
            <w:tcW w:w="4380" w:type="dxa"/>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system.</w:t>
            </w:r>
          </w:p>
        </w:tc>
      </w:tr>
      <w:tr w:rsidR="00C90E4A" w:rsidTr="00ED1F02">
        <w:trPr>
          <w:trHeight w:val="478"/>
        </w:trPr>
        <w:tc>
          <w:tcPr>
            <w:tcW w:w="4380" w:type="dxa"/>
            <w:vAlign w:val="bottom"/>
          </w:tcPr>
          <w:p w:rsidR="00C90E4A" w:rsidRDefault="00C90E4A" w:rsidP="00ED1F02">
            <w:pPr>
              <w:spacing w:line="229" w:lineRule="exact"/>
              <w:ind w:left="820"/>
              <w:rPr>
                <w:sz w:val="20"/>
                <w:szCs w:val="20"/>
              </w:rPr>
            </w:pPr>
            <w:r>
              <w:rPr>
                <w:rFonts w:ascii="Arial" w:eastAsia="Arial" w:hAnsi="Arial" w:cs="Arial"/>
                <w:b/>
                <w:bCs/>
                <w:sz w:val="20"/>
                <w:szCs w:val="20"/>
              </w:rPr>
              <w:t>Duration of management system</w:t>
            </w:r>
          </w:p>
        </w:tc>
        <w:tc>
          <w:tcPr>
            <w:tcW w:w="700" w:type="dxa"/>
            <w:vAlign w:val="bottom"/>
          </w:tcPr>
          <w:p w:rsidR="00C90E4A" w:rsidRDefault="00C90E4A" w:rsidP="00ED1F02">
            <w:pPr>
              <w:rPr>
                <w:sz w:val="24"/>
                <w:szCs w:val="24"/>
              </w:rPr>
            </w:pPr>
          </w:p>
        </w:tc>
        <w:tc>
          <w:tcPr>
            <w:tcW w:w="5600" w:type="dxa"/>
            <w:vAlign w:val="bottom"/>
          </w:tcPr>
          <w:p w:rsidR="00C90E4A" w:rsidRDefault="00C90E4A" w:rsidP="00ED1F02">
            <w:pPr>
              <w:rPr>
                <w:sz w:val="24"/>
                <w:szCs w:val="24"/>
              </w:rPr>
            </w:pPr>
          </w:p>
        </w:tc>
      </w:tr>
      <w:tr w:rsidR="00C90E4A" w:rsidTr="00ED1F02">
        <w:trPr>
          <w:trHeight w:val="240"/>
        </w:trPr>
        <w:tc>
          <w:tcPr>
            <w:tcW w:w="4380" w:type="dxa"/>
            <w:vAlign w:val="bottom"/>
          </w:tcPr>
          <w:p w:rsidR="00C90E4A" w:rsidRDefault="00C90E4A" w:rsidP="00ED1F02">
            <w:pPr>
              <w:spacing w:line="229" w:lineRule="exact"/>
              <w:ind w:left="820"/>
              <w:rPr>
                <w:sz w:val="20"/>
                <w:szCs w:val="20"/>
              </w:rPr>
            </w:pPr>
            <w:r>
              <w:rPr>
                <w:rFonts w:ascii="Arial" w:eastAsia="Arial" w:hAnsi="Arial" w:cs="Arial"/>
                <w:b/>
                <w:bCs/>
                <w:sz w:val="20"/>
                <w:szCs w:val="20"/>
              </w:rPr>
              <w:t>Certification</w:t>
            </w:r>
          </w:p>
        </w:tc>
        <w:tc>
          <w:tcPr>
            <w:tcW w:w="700" w:type="dxa"/>
            <w:vAlign w:val="bottom"/>
          </w:tcPr>
          <w:p w:rsidR="00C90E4A" w:rsidRDefault="00C90E4A" w:rsidP="00ED1F02">
            <w:pPr>
              <w:spacing w:line="229" w:lineRule="exact"/>
              <w:ind w:right="40"/>
              <w:jc w:val="right"/>
              <w:rPr>
                <w:sz w:val="20"/>
                <w:szCs w:val="20"/>
              </w:rPr>
            </w:pPr>
            <w:r>
              <w:rPr>
                <w:rFonts w:ascii="Arial" w:eastAsia="Arial" w:hAnsi="Arial" w:cs="Arial"/>
                <w:b/>
                <w:bCs/>
                <w:sz w:val="20"/>
                <w:szCs w:val="20"/>
              </w:rPr>
              <w:t>-</w:t>
            </w: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Part of audit time spent conducting audit activities from</w:t>
            </w:r>
          </w:p>
        </w:tc>
      </w:tr>
      <w:tr w:rsidR="00C90E4A" w:rsidTr="00ED1F02">
        <w:trPr>
          <w:trHeight w:val="243"/>
        </w:trPr>
        <w:tc>
          <w:tcPr>
            <w:tcW w:w="4380" w:type="dxa"/>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600" w:type="dxa"/>
            <w:vAlign w:val="bottom"/>
          </w:tcPr>
          <w:p w:rsidR="00C90E4A" w:rsidRDefault="00C90E4A" w:rsidP="00ED1F02">
            <w:pPr>
              <w:spacing w:line="229" w:lineRule="exact"/>
              <w:ind w:left="60"/>
              <w:rPr>
                <w:sz w:val="20"/>
                <w:szCs w:val="20"/>
              </w:rPr>
            </w:pPr>
            <w:r>
              <w:rPr>
                <w:rFonts w:ascii="Arial" w:eastAsia="Arial" w:hAnsi="Arial" w:cs="Arial"/>
                <w:sz w:val="20"/>
                <w:szCs w:val="20"/>
              </w:rPr>
              <w:t>the opening meeting to the closing meeting, inclusive.</w:t>
            </w:r>
          </w:p>
        </w:tc>
      </w:tr>
    </w:tbl>
    <w:p w:rsidR="00C90E4A" w:rsidRDefault="00C90E4A" w:rsidP="00C90E4A">
      <w:pPr>
        <w:ind w:left="840"/>
        <w:rPr>
          <w:sz w:val="20"/>
          <w:szCs w:val="20"/>
        </w:rPr>
      </w:pPr>
      <w:r>
        <w:rPr>
          <w:rFonts w:ascii="Arial" w:eastAsia="Arial" w:hAnsi="Arial" w:cs="Arial"/>
          <w:b/>
          <w:bCs/>
          <w:sz w:val="16"/>
          <w:szCs w:val="16"/>
          <w:u w:val="single"/>
        </w:rPr>
        <w:t>Note</w:t>
      </w:r>
      <w:r>
        <w:rPr>
          <w:rFonts w:ascii="Arial" w:eastAsia="Arial" w:hAnsi="Arial" w:cs="Arial"/>
          <w:sz w:val="16"/>
          <w:szCs w:val="16"/>
        </w:rPr>
        <w:t>: Audit activities normally include:</w:t>
      </w:r>
    </w:p>
    <w:p w:rsidR="00C90E4A" w:rsidRDefault="00C90E4A" w:rsidP="00C90E4A">
      <w:pPr>
        <w:spacing w:line="188" w:lineRule="exact"/>
        <w:rPr>
          <w:sz w:val="20"/>
          <w:szCs w:val="20"/>
        </w:rPr>
      </w:pPr>
    </w:p>
    <w:p w:rsidR="00C90E4A" w:rsidRDefault="00C90E4A" w:rsidP="00C90E4A">
      <w:pPr>
        <w:numPr>
          <w:ilvl w:val="0"/>
          <w:numId w:val="18"/>
        </w:numPr>
        <w:tabs>
          <w:tab w:val="left" w:pos="1740"/>
        </w:tabs>
        <w:spacing w:after="0" w:line="240" w:lineRule="auto"/>
        <w:ind w:left="1740" w:hanging="360"/>
        <w:jc w:val="both"/>
        <w:rPr>
          <w:rFonts w:ascii="Arial" w:eastAsia="Arial" w:hAnsi="Arial" w:cs="Arial"/>
          <w:sz w:val="16"/>
          <w:szCs w:val="16"/>
        </w:rPr>
      </w:pPr>
      <w:r>
        <w:rPr>
          <w:rFonts w:ascii="Arial" w:eastAsia="Arial" w:hAnsi="Arial" w:cs="Arial"/>
          <w:sz w:val="16"/>
          <w:szCs w:val="16"/>
        </w:rPr>
        <w:lastRenderedPageBreak/>
        <w:t>Conducting the opening meeting</w:t>
      </w:r>
    </w:p>
    <w:p w:rsidR="00C90E4A" w:rsidRDefault="00C90E4A" w:rsidP="00C90E4A">
      <w:pPr>
        <w:numPr>
          <w:ilvl w:val="0"/>
          <w:numId w:val="18"/>
        </w:numPr>
        <w:tabs>
          <w:tab w:val="left" w:pos="1740"/>
        </w:tabs>
        <w:spacing w:after="0" w:line="240" w:lineRule="auto"/>
        <w:ind w:left="1740" w:hanging="360"/>
        <w:jc w:val="both"/>
        <w:rPr>
          <w:rFonts w:ascii="Arial" w:eastAsia="Arial" w:hAnsi="Arial" w:cs="Arial"/>
          <w:sz w:val="16"/>
          <w:szCs w:val="16"/>
        </w:rPr>
      </w:pPr>
      <w:r>
        <w:rPr>
          <w:rFonts w:ascii="Arial" w:eastAsia="Arial" w:hAnsi="Arial" w:cs="Arial"/>
          <w:sz w:val="16"/>
          <w:szCs w:val="16"/>
        </w:rPr>
        <w:t>Performing document review while conducting the audit</w:t>
      </w:r>
    </w:p>
    <w:p w:rsidR="00C90E4A" w:rsidRDefault="00C90E4A" w:rsidP="00C90E4A">
      <w:pPr>
        <w:numPr>
          <w:ilvl w:val="0"/>
          <w:numId w:val="18"/>
        </w:numPr>
        <w:tabs>
          <w:tab w:val="left" w:pos="1740"/>
        </w:tabs>
        <w:spacing w:after="0" w:line="240" w:lineRule="auto"/>
        <w:ind w:left="1740" w:hanging="360"/>
        <w:jc w:val="both"/>
        <w:rPr>
          <w:rFonts w:ascii="Arial" w:eastAsia="Arial" w:hAnsi="Arial" w:cs="Arial"/>
          <w:sz w:val="16"/>
          <w:szCs w:val="16"/>
        </w:rPr>
      </w:pPr>
      <w:r>
        <w:rPr>
          <w:rFonts w:ascii="Arial" w:eastAsia="Arial" w:hAnsi="Arial" w:cs="Arial"/>
          <w:sz w:val="16"/>
          <w:szCs w:val="16"/>
        </w:rPr>
        <w:t>Communicating during the audit</w:t>
      </w:r>
    </w:p>
    <w:p w:rsidR="00C90E4A" w:rsidRDefault="00C90E4A" w:rsidP="00C90E4A">
      <w:pPr>
        <w:numPr>
          <w:ilvl w:val="0"/>
          <w:numId w:val="18"/>
        </w:numPr>
        <w:tabs>
          <w:tab w:val="left" w:pos="1740"/>
        </w:tabs>
        <w:spacing w:after="0" w:line="240" w:lineRule="auto"/>
        <w:ind w:left="1740" w:hanging="360"/>
        <w:jc w:val="both"/>
        <w:rPr>
          <w:rFonts w:ascii="Arial" w:eastAsia="Arial" w:hAnsi="Arial" w:cs="Arial"/>
          <w:sz w:val="16"/>
          <w:szCs w:val="16"/>
        </w:rPr>
      </w:pPr>
      <w:r>
        <w:rPr>
          <w:rFonts w:ascii="Arial" w:eastAsia="Arial" w:hAnsi="Arial" w:cs="Arial"/>
          <w:sz w:val="16"/>
          <w:szCs w:val="16"/>
        </w:rPr>
        <w:t>Assigning roles and responsibilities of guides and observers</w:t>
      </w:r>
    </w:p>
    <w:p w:rsidR="00C90E4A" w:rsidRDefault="00C90E4A" w:rsidP="00C90E4A">
      <w:pPr>
        <w:numPr>
          <w:ilvl w:val="0"/>
          <w:numId w:val="18"/>
        </w:numPr>
        <w:tabs>
          <w:tab w:val="left" w:pos="1740"/>
        </w:tabs>
        <w:spacing w:after="0" w:line="240" w:lineRule="auto"/>
        <w:ind w:left="1740" w:hanging="360"/>
        <w:jc w:val="both"/>
        <w:rPr>
          <w:rFonts w:ascii="Arial" w:eastAsia="Arial" w:hAnsi="Arial" w:cs="Arial"/>
          <w:sz w:val="16"/>
          <w:szCs w:val="16"/>
        </w:rPr>
      </w:pPr>
      <w:r>
        <w:rPr>
          <w:rFonts w:ascii="Arial" w:eastAsia="Arial" w:hAnsi="Arial" w:cs="Arial"/>
          <w:sz w:val="16"/>
          <w:szCs w:val="16"/>
        </w:rPr>
        <w:t>Collecting and verifying information</w:t>
      </w:r>
    </w:p>
    <w:p w:rsidR="00C90E4A" w:rsidRDefault="00C90E4A" w:rsidP="00C90E4A">
      <w:pPr>
        <w:numPr>
          <w:ilvl w:val="0"/>
          <w:numId w:val="18"/>
        </w:numPr>
        <w:tabs>
          <w:tab w:val="left" w:pos="1740"/>
        </w:tabs>
        <w:spacing w:after="0" w:line="240" w:lineRule="auto"/>
        <w:ind w:left="1740" w:hanging="360"/>
        <w:jc w:val="both"/>
        <w:rPr>
          <w:rFonts w:ascii="Arial" w:eastAsia="Arial" w:hAnsi="Arial" w:cs="Arial"/>
          <w:sz w:val="16"/>
          <w:szCs w:val="16"/>
        </w:rPr>
      </w:pPr>
      <w:r>
        <w:rPr>
          <w:rFonts w:ascii="Arial" w:eastAsia="Arial" w:hAnsi="Arial" w:cs="Arial"/>
          <w:sz w:val="16"/>
          <w:szCs w:val="16"/>
        </w:rPr>
        <w:t>Generating audit findings</w:t>
      </w:r>
    </w:p>
    <w:p w:rsidR="00C90E4A" w:rsidRDefault="00C90E4A" w:rsidP="00C90E4A">
      <w:pPr>
        <w:numPr>
          <w:ilvl w:val="0"/>
          <w:numId w:val="18"/>
        </w:numPr>
        <w:tabs>
          <w:tab w:val="left" w:pos="1740"/>
        </w:tabs>
        <w:spacing w:after="0" w:line="240" w:lineRule="auto"/>
        <w:ind w:left="1740" w:hanging="360"/>
        <w:jc w:val="both"/>
        <w:rPr>
          <w:rFonts w:ascii="Arial" w:eastAsia="Arial" w:hAnsi="Arial" w:cs="Arial"/>
          <w:sz w:val="16"/>
          <w:szCs w:val="16"/>
        </w:rPr>
      </w:pPr>
      <w:r>
        <w:rPr>
          <w:rFonts w:ascii="Arial" w:eastAsia="Arial" w:hAnsi="Arial" w:cs="Arial"/>
          <w:sz w:val="16"/>
          <w:szCs w:val="16"/>
        </w:rPr>
        <w:t>Preparing audit conclusions</w:t>
      </w:r>
    </w:p>
    <w:p w:rsidR="00C90E4A" w:rsidRDefault="00C90E4A" w:rsidP="00C90E4A">
      <w:pPr>
        <w:numPr>
          <w:ilvl w:val="0"/>
          <w:numId w:val="18"/>
        </w:numPr>
        <w:tabs>
          <w:tab w:val="left" w:pos="1740"/>
        </w:tabs>
        <w:spacing w:after="0" w:line="240" w:lineRule="auto"/>
        <w:ind w:left="1740" w:hanging="360"/>
        <w:jc w:val="both"/>
        <w:rPr>
          <w:rFonts w:ascii="Arial" w:eastAsia="Arial" w:hAnsi="Arial" w:cs="Arial"/>
          <w:sz w:val="16"/>
          <w:szCs w:val="16"/>
        </w:rPr>
      </w:pPr>
      <w:r>
        <w:rPr>
          <w:rFonts w:ascii="Arial" w:eastAsia="Arial" w:hAnsi="Arial" w:cs="Arial"/>
          <w:sz w:val="16"/>
          <w:szCs w:val="16"/>
        </w:rPr>
        <w:t>Conducting the closing meeting</w:t>
      </w:r>
    </w:p>
    <w:p w:rsidR="00C90E4A" w:rsidRDefault="00C90E4A" w:rsidP="00C90E4A">
      <w:pPr>
        <w:spacing w:line="248" w:lineRule="exact"/>
        <w:rPr>
          <w:sz w:val="20"/>
          <w:szCs w:val="20"/>
        </w:rPr>
      </w:pPr>
    </w:p>
    <w:tbl>
      <w:tblPr>
        <w:tblW w:w="10700" w:type="dxa"/>
        <w:tblInd w:w="10" w:type="dxa"/>
        <w:tblLayout w:type="fixed"/>
        <w:tblCellMar>
          <w:left w:w="0" w:type="dxa"/>
          <w:right w:w="0" w:type="dxa"/>
        </w:tblCellMar>
        <w:tblLook w:val="04A0" w:firstRow="1" w:lastRow="0" w:firstColumn="1" w:lastColumn="0" w:noHBand="0" w:noVBand="1"/>
      </w:tblPr>
      <w:tblGrid>
        <w:gridCol w:w="830"/>
        <w:gridCol w:w="290"/>
        <w:gridCol w:w="1200"/>
        <w:gridCol w:w="1930"/>
        <w:gridCol w:w="700"/>
        <w:gridCol w:w="90"/>
        <w:gridCol w:w="1500"/>
        <w:gridCol w:w="1140"/>
        <w:gridCol w:w="1000"/>
        <w:gridCol w:w="1510"/>
        <w:gridCol w:w="510"/>
      </w:tblGrid>
      <w:tr w:rsidR="00C90E4A" w:rsidTr="00ED1F02">
        <w:trPr>
          <w:gridBefore w:val="1"/>
          <w:gridAfter w:val="1"/>
          <w:wBefore w:w="830" w:type="dxa"/>
          <w:wAfter w:w="510" w:type="dxa"/>
          <w:trHeight w:val="230"/>
        </w:trPr>
        <w:tc>
          <w:tcPr>
            <w:tcW w:w="3420" w:type="dxa"/>
            <w:gridSpan w:val="3"/>
            <w:vAlign w:val="bottom"/>
          </w:tcPr>
          <w:p w:rsidR="00C90E4A" w:rsidRDefault="00C90E4A" w:rsidP="00ED1F02">
            <w:pPr>
              <w:spacing w:line="229" w:lineRule="exact"/>
              <w:rPr>
                <w:sz w:val="20"/>
                <w:szCs w:val="20"/>
              </w:rPr>
            </w:pPr>
            <w:r>
              <w:rPr>
                <w:rFonts w:ascii="Arial" w:eastAsia="Arial" w:hAnsi="Arial" w:cs="Arial"/>
                <w:b/>
                <w:bCs/>
                <w:sz w:val="20"/>
                <w:szCs w:val="20"/>
              </w:rPr>
              <w:t>Audit day</w:t>
            </w:r>
          </w:p>
        </w:tc>
        <w:tc>
          <w:tcPr>
            <w:tcW w:w="700" w:type="dxa"/>
            <w:vAlign w:val="bottom"/>
          </w:tcPr>
          <w:p w:rsidR="00C90E4A" w:rsidRDefault="00C90E4A" w:rsidP="00ED1F02">
            <w:pPr>
              <w:spacing w:line="229" w:lineRule="exact"/>
              <w:ind w:right="100"/>
              <w:jc w:val="right"/>
              <w:rPr>
                <w:sz w:val="20"/>
                <w:szCs w:val="20"/>
              </w:rPr>
            </w:pPr>
            <w:r>
              <w:rPr>
                <w:rFonts w:ascii="Arial" w:eastAsia="Arial" w:hAnsi="Arial" w:cs="Arial"/>
                <w:b/>
                <w:bCs/>
                <w:sz w:val="20"/>
                <w:szCs w:val="20"/>
              </w:rPr>
              <w:t>-</w:t>
            </w: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w w:val="99"/>
                <w:sz w:val="20"/>
                <w:szCs w:val="20"/>
              </w:rPr>
              <w:t>The duration of an audit day is normally 8 hours and may</w:t>
            </w:r>
          </w:p>
        </w:tc>
      </w:tr>
      <w:tr w:rsidR="00C90E4A" w:rsidTr="00ED1F02">
        <w:trPr>
          <w:gridBefore w:val="1"/>
          <w:gridAfter w:val="1"/>
          <w:wBefore w:w="830" w:type="dxa"/>
          <w:wAfter w:w="510" w:type="dxa"/>
          <w:trHeight w:val="242"/>
        </w:trPr>
        <w:tc>
          <w:tcPr>
            <w:tcW w:w="3420" w:type="dxa"/>
            <w:gridSpan w:val="3"/>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not  include  a  lunch  break  depending  upon  local</w:t>
            </w:r>
          </w:p>
        </w:tc>
      </w:tr>
      <w:tr w:rsidR="00C90E4A" w:rsidTr="00ED1F02">
        <w:trPr>
          <w:gridBefore w:val="1"/>
          <w:gridAfter w:val="1"/>
          <w:wBefore w:w="830" w:type="dxa"/>
          <w:wAfter w:w="510" w:type="dxa"/>
          <w:trHeight w:val="241"/>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legislation.</w:t>
            </w:r>
          </w:p>
        </w:tc>
      </w:tr>
      <w:tr w:rsidR="00C90E4A" w:rsidTr="00ED1F02">
        <w:trPr>
          <w:gridBefore w:val="1"/>
          <w:gridAfter w:val="1"/>
          <w:wBefore w:w="830" w:type="dxa"/>
          <w:wAfter w:w="510" w:type="dxa"/>
          <w:trHeight w:val="478"/>
        </w:trPr>
        <w:tc>
          <w:tcPr>
            <w:tcW w:w="3420" w:type="dxa"/>
            <w:gridSpan w:val="3"/>
            <w:vAlign w:val="bottom"/>
          </w:tcPr>
          <w:p w:rsidR="00C90E4A" w:rsidRDefault="00C90E4A" w:rsidP="00ED1F02">
            <w:pPr>
              <w:spacing w:line="229" w:lineRule="exact"/>
              <w:rPr>
                <w:sz w:val="20"/>
                <w:szCs w:val="20"/>
              </w:rPr>
            </w:pPr>
            <w:r>
              <w:rPr>
                <w:rFonts w:ascii="Arial" w:eastAsia="Arial" w:hAnsi="Arial" w:cs="Arial"/>
                <w:b/>
                <w:bCs/>
                <w:sz w:val="20"/>
                <w:szCs w:val="20"/>
              </w:rPr>
              <w:t>Effective number of personnel</w:t>
            </w:r>
          </w:p>
        </w:tc>
        <w:tc>
          <w:tcPr>
            <w:tcW w:w="700" w:type="dxa"/>
            <w:vAlign w:val="bottom"/>
          </w:tcPr>
          <w:p w:rsidR="00C90E4A" w:rsidRDefault="00C90E4A" w:rsidP="00ED1F02">
            <w:pPr>
              <w:spacing w:line="229" w:lineRule="exact"/>
              <w:ind w:right="140"/>
              <w:jc w:val="right"/>
              <w:rPr>
                <w:sz w:val="20"/>
                <w:szCs w:val="20"/>
              </w:rPr>
            </w:pPr>
            <w:r>
              <w:rPr>
                <w:rFonts w:ascii="Arial" w:eastAsia="Arial" w:hAnsi="Arial" w:cs="Arial"/>
                <w:b/>
                <w:bCs/>
                <w:sz w:val="20"/>
                <w:szCs w:val="20"/>
              </w:rPr>
              <w:t>-</w:t>
            </w:r>
          </w:p>
        </w:tc>
        <w:tc>
          <w:tcPr>
            <w:tcW w:w="5240" w:type="dxa"/>
            <w:gridSpan w:val="5"/>
            <w:vAlign w:val="bottom"/>
          </w:tcPr>
          <w:p w:rsidR="00C90E4A" w:rsidRDefault="00C90E4A" w:rsidP="00ED1F02">
            <w:pPr>
              <w:rPr>
                <w:sz w:val="24"/>
                <w:szCs w:val="24"/>
              </w:rPr>
            </w:pPr>
          </w:p>
        </w:tc>
      </w:tr>
      <w:tr w:rsidR="00C90E4A" w:rsidTr="00ED1F02">
        <w:trPr>
          <w:gridBefore w:val="1"/>
          <w:gridAfter w:val="1"/>
          <w:wBefore w:w="830" w:type="dxa"/>
          <w:wAfter w:w="510" w:type="dxa"/>
          <w:trHeight w:val="242"/>
        </w:trPr>
        <w:tc>
          <w:tcPr>
            <w:tcW w:w="3420" w:type="dxa"/>
            <w:gridSpan w:val="3"/>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The  effective  number  of  personnel  consists  of  all</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personnel  involved  within  the  scope  of  certification</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including those working on each shift. When included</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within the scope of certification, it shall also include non-</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permanent (e.g. contractors) and part time personnel.</w:t>
            </w:r>
          </w:p>
        </w:tc>
      </w:tr>
      <w:tr w:rsidR="00C90E4A" w:rsidTr="00ED1F02">
        <w:trPr>
          <w:gridBefore w:val="1"/>
          <w:gridAfter w:val="1"/>
          <w:wBefore w:w="830" w:type="dxa"/>
          <w:wAfter w:w="510" w:type="dxa"/>
          <w:trHeight w:val="478"/>
        </w:trPr>
        <w:tc>
          <w:tcPr>
            <w:tcW w:w="3420" w:type="dxa"/>
            <w:gridSpan w:val="3"/>
            <w:vAlign w:val="bottom"/>
          </w:tcPr>
          <w:p w:rsidR="00C90E4A" w:rsidRDefault="00C90E4A" w:rsidP="00ED1F02">
            <w:pPr>
              <w:spacing w:line="229" w:lineRule="exact"/>
              <w:rPr>
                <w:sz w:val="20"/>
                <w:szCs w:val="20"/>
              </w:rPr>
            </w:pPr>
            <w:r>
              <w:rPr>
                <w:rFonts w:ascii="Arial" w:eastAsia="Arial" w:hAnsi="Arial" w:cs="Arial"/>
                <w:b/>
                <w:bCs/>
                <w:sz w:val="20"/>
                <w:szCs w:val="20"/>
              </w:rPr>
              <w:t>Risk category (QMS only.)</w:t>
            </w:r>
          </w:p>
        </w:tc>
        <w:tc>
          <w:tcPr>
            <w:tcW w:w="700" w:type="dxa"/>
            <w:vAlign w:val="bottom"/>
          </w:tcPr>
          <w:p w:rsidR="00C90E4A" w:rsidRDefault="00C90E4A" w:rsidP="00ED1F02">
            <w:pPr>
              <w:spacing w:line="229" w:lineRule="exact"/>
              <w:ind w:right="220"/>
              <w:jc w:val="right"/>
              <w:rPr>
                <w:sz w:val="20"/>
                <w:szCs w:val="20"/>
              </w:rPr>
            </w:pPr>
            <w:r>
              <w:rPr>
                <w:rFonts w:ascii="Arial" w:eastAsia="Arial" w:hAnsi="Arial" w:cs="Arial"/>
                <w:b/>
                <w:bCs/>
                <w:sz w:val="20"/>
                <w:szCs w:val="20"/>
              </w:rPr>
              <w:t>-</w:t>
            </w: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 xml:space="preserve">For QMS, the provisions in this document are </w:t>
            </w:r>
            <w:r w:rsidR="00DA70BD">
              <w:rPr>
                <w:rFonts w:ascii="Arial" w:eastAsia="Arial" w:hAnsi="Arial" w:cs="Arial"/>
                <w:sz w:val="20"/>
                <w:szCs w:val="20"/>
              </w:rPr>
              <w:t>TÜRCERT</w:t>
            </w:r>
            <w:r>
              <w:rPr>
                <w:rFonts w:ascii="Arial" w:eastAsia="Arial" w:hAnsi="Arial" w:cs="Arial"/>
                <w:sz w:val="20"/>
                <w:szCs w:val="20"/>
              </w:rPr>
              <w:t>ed on</w:t>
            </w:r>
          </w:p>
        </w:tc>
      </w:tr>
      <w:tr w:rsidR="00C90E4A" w:rsidTr="00ED1F02">
        <w:trPr>
          <w:gridBefore w:val="1"/>
          <w:gridAfter w:val="1"/>
          <w:wBefore w:w="830" w:type="dxa"/>
          <w:wAfter w:w="510" w:type="dxa"/>
          <w:trHeight w:val="242"/>
        </w:trPr>
        <w:tc>
          <w:tcPr>
            <w:tcW w:w="3420" w:type="dxa"/>
            <w:gridSpan w:val="3"/>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three categories, dependant on the risks posed by the</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w w:val="99"/>
                <w:sz w:val="20"/>
                <w:szCs w:val="20"/>
              </w:rPr>
              <w:t>failure of the product or service of the client organization.</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These categories can be considered as high, medium or</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low  risk.  High  risk  activities  (e.g.  Nuclear,  Medical,</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pharmaceutical,  food,  construction)  normally  requires</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more  audit  time.  Medium  risk  activities  (e.g.  Simple</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manufacturing) are likely to require the average time to</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carry out an effective audit and low risk activities less</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time. (Table 1).</w:t>
            </w:r>
          </w:p>
        </w:tc>
      </w:tr>
      <w:tr w:rsidR="00C90E4A" w:rsidTr="00ED1F02">
        <w:trPr>
          <w:gridBefore w:val="1"/>
          <w:gridAfter w:val="1"/>
          <w:wBefore w:w="830" w:type="dxa"/>
          <w:wAfter w:w="510" w:type="dxa"/>
          <w:trHeight w:val="478"/>
        </w:trPr>
        <w:tc>
          <w:tcPr>
            <w:tcW w:w="3420" w:type="dxa"/>
            <w:gridSpan w:val="3"/>
            <w:vAlign w:val="bottom"/>
          </w:tcPr>
          <w:p w:rsidR="00C90E4A" w:rsidRDefault="00C90E4A" w:rsidP="00ED1F02">
            <w:pPr>
              <w:spacing w:line="229" w:lineRule="exact"/>
              <w:rPr>
                <w:sz w:val="20"/>
                <w:szCs w:val="20"/>
              </w:rPr>
            </w:pPr>
            <w:r>
              <w:rPr>
                <w:rFonts w:ascii="Arial" w:eastAsia="Arial" w:hAnsi="Arial" w:cs="Arial"/>
                <w:b/>
                <w:bCs/>
                <w:sz w:val="20"/>
                <w:szCs w:val="20"/>
              </w:rPr>
              <w:t>Complexity category (EMS only.)</w:t>
            </w:r>
          </w:p>
        </w:tc>
        <w:tc>
          <w:tcPr>
            <w:tcW w:w="700" w:type="dxa"/>
            <w:vAlign w:val="bottom"/>
          </w:tcPr>
          <w:p w:rsidR="00C90E4A" w:rsidRDefault="00C90E4A" w:rsidP="00ED1F02">
            <w:pPr>
              <w:spacing w:line="229" w:lineRule="exact"/>
              <w:ind w:right="200"/>
              <w:jc w:val="right"/>
              <w:rPr>
                <w:sz w:val="20"/>
                <w:szCs w:val="20"/>
              </w:rPr>
            </w:pPr>
            <w:r>
              <w:rPr>
                <w:rFonts w:ascii="Arial" w:eastAsia="Arial" w:hAnsi="Arial" w:cs="Arial"/>
                <w:b/>
                <w:bCs/>
                <w:sz w:val="20"/>
                <w:szCs w:val="20"/>
              </w:rPr>
              <w:t>-</w:t>
            </w: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For EMS the provisions specified in this document are</w:t>
            </w:r>
          </w:p>
        </w:tc>
      </w:tr>
      <w:tr w:rsidR="00C90E4A" w:rsidTr="00ED1F02">
        <w:trPr>
          <w:gridBefore w:val="1"/>
          <w:gridAfter w:val="1"/>
          <w:wBefore w:w="830" w:type="dxa"/>
          <w:wAfter w:w="510" w:type="dxa"/>
          <w:trHeight w:val="242"/>
        </w:trPr>
        <w:tc>
          <w:tcPr>
            <w:tcW w:w="3420" w:type="dxa"/>
            <w:gridSpan w:val="3"/>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240" w:type="dxa"/>
            <w:gridSpan w:val="5"/>
            <w:vAlign w:val="bottom"/>
          </w:tcPr>
          <w:p w:rsidR="00C90E4A" w:rsidRDefault="00DA70BD" w:rsidP="00ED1F02">
            <w:pPr>
              <w:spacing w:line="229" w:lineRule="exact"/>
              <w:ind w:left="200"/>
              <w:rPr>
                <w:sz w:val="20"/>
                <w:szCs w:val="20"/>
              </w:rPr>
            </w:pPr>
            <w:r>
              <w:rPr>
                <w:rFonts w:ascii="Arial" w:eastAsia="Arial" w:hAnsi="Arial" w:cs="Arial"/>
                <w:sz w:val="20"/>
                <w:szCs w:val="20"/>
              </w:rPr>
              <w:t>TÜRCERT</w:t>
            </w:r>
            <w:r w:rsidR="00C90E4A">
              <w:rPr>
                <w:rFonts w:ascii="Arial" w:eastAsia="Arial" w:hAnsi="Arial" w:cs="Arial"/>
                <w:sz w:val="20"/>
                <w:szCs w:val="20"/>
              </w:rPr>
              <w:t>ed  on  five  primary  complexity  categories  of  the</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nature, number and gravity of the environmental aspects</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and risks of an organization that fundamentally affect the</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audit time. (Table 2).</w:t>
            </w:r>
          </w:p>
        </w:tc>
      </w:tr>
      <w:tr w:rsidR="00C90E4A" w:rsidTr="00ED1F02">
        <w:trPr>
          <w:gridBefore w:val="1"/>
          <w:gridAfter w:val="1"/>
          <w:wBefore w:w="830" w:type="dxa"/>
          <w:wAfter w:w="510" w:type="dxa"/>
          <w:trHeight w:val="478"/>
        </w:trPr>
        <w:tc>
          <w:tcPr>
            <w:tcW w:w="3420" w:type="dxa"/>
            <w:gridSpan w:val="3"/>
            <w:vAlign w:val="bottom"/>
          </w:tcPr>
          <w:p w:rsidR="00C90E4A" w:rsidRDefault="00C90E4A" w:rsidP="00ED1F02">
            <w:pPr>
              <w:spacing w:line="229" w:lineRule="exact"/>
              <w:rPr>
                <w:sz w:val="20"/>
                <w:szCs w:val="20"/>
              </w:rPr>
            </w:pPr>
            <w:r>
              <w:rPr>
                <w:rFonts w:ascii="Arial" w:eastAsia="Arial" w:hAnsi="Arial" w:cs="Arial"/>
                <w:b/>
                <w:bCs/>
                <w:sz w:val="20"/>
                <w:szCs w:val="20"/>
              </w:rPr>
              <w:t>Lead Auditor</w:t>
            </w:r>
          </w:p>
        </w:tc>
        <w:tc>
          <w:tcPr>
            <w:tcW w:w="700" w:type="dxa"/>
            <w:vAlign w:val="bottom"/>
          </w:tcPr>
          <w:p w:rsidR="00C90E4A" w:rsidRDefault="00C90E4A" w:rsidP="00ED1F02">
            <w:pPr>
              <w:spacing w:line="229" w:lineRule="exact"/>
              <w:ind w:right="180"/>
              <w:jc w:val="right"/>
              <w:rPr>
                <w:sz w:val="20"/>
                <w:szCs w:val="20"/>
              </w:rPr>
            </w:pPr>
            <w:r>
              <w:rPr>
                <w:rFonts w:ascii="Arial" w:eastAsia="Arial" w:hAnsi="Arial" w:cs="Arial"/>
                <w:sz w:val="20"/>
                <w:szCs w:val="20"/>
              </w:rPr>
              <w:t>-</w:t>
            </w: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A Registered Lead Auditor who has attended an</w:t>
            </w:r>
          </w:p>
        </w:tc>
      </w:tr>
      <w:tr w:rsidR="00C90E4A" w:rsidTr="00ED1F02">
        <w:trPr>
          <w:gridBefore w:val="1"/>
          <w:gridAfter w:val="1"/>
          <w:wBefore w:w="830" w:type="dxa"/>
          <w:wAfter w:w="510" w:type="dxa"/>
          <w:trHeight w:val="242"/>
        </w:trPr>
        <w:tc>
          <w:tcPr>
            <w:tcW w:w="3420" w:type="dxa"/>
            <w:gridSpan w:val="3"/>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appropriate quality awareness &amp; auditor course.</w:t>
            </w:r>
          </w:p>
        </w:tc>
      </w:tr>
      <w:tr w:rsidR="00C90E4A" w:rsidTr="00ED1F02">
        <w:trPr>
          <w:gridBefore w:val="1"/>
          <w:gridAfter w:val="1"/>
          <w:wBefore w:w="830" w:type="dxa"/>
          <w:wAfter w:w="510" w:type="dxa"/>
          <w:trHeight w:val="478"/>
        </w:trPr>
        <w:tc>
          <w:tcPr>
            <w:tcW w:w="3420" w:type="dxa"/>
            <w:gridSpan w:val="3"/>
            <w:vAlign w:val="bottom"/>
          </w:tcPr>
          <w:p w:rsidR="00C90E4A" w:rsidRDefault="00C90E4A" w:rsidP="00ED1F02">
            <w:pPr>
              <w:spacing w:line="229" w:lineRule="exact"/>
              <w:rPr>
                <w:sz w:val="20"/>
                <w:szCs w:val="20"/>
              </w:rPr>
            </w:pPr>
            <w:r>
              <w:rPr>
                <w:rFonts w:ascii="Arial" w:eastAsia="Arial" w:hAnsi="Arial" w:cs="Arial"/>
                <w:b/>
                <w:bCs/>
                <w:sz w:val="20"/>
                <w:szCs w:val="20"/>
              </w:rPr>
              <w:lastRenderedPageBreak/>
              <w:t>Auditor</w:t>
            </w:r>
          </w:p>
        </w:tc>
        <w:tc>
          <w:tcPr>
            <w:tcW w:w="700" w:type="dxa"/>
            <w:vAlign w:val="bottom"/>
          </w:tcPr>
          <w:p w:rsidR="00C90E4A" w:rsidRDefault="00C90E4A" w:rsidP="00ED1F02">
            <w:pPr>
              <w:spacing w:line="229" w:lineRule="exact"/>
              <w:ind w:right="180"/>
              <w:jc w:val="right"/>
              <w:rPr>
                <w:sz w:val="20"/>
                <w:szCs w:val="20"/>
              </w:rPr>
            </w:pPr>
            <w:r>
              <w:rPr>
                <w:rFonts w:ascii="Arial" w:eastAsia="Arial" w:hAnsi="Arial" w:cs="Arial"/>
                <w:sz w:val="20"/>
                <w:szCs w:val="20"/>
              </w:rPr>
              <w:t>-</w:t>
            </w: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A Registered Auditor who has attended an appropriate</w:t>
            </w:r>
          </w:p>
        </w:tc>
      </w:tr>
      <w:tr w:rsidR="00C90E4A" w:rsidTr="00ED1F02">
        <w:trPr>
          <w:gridBefore w:val="1"/>
          <w:gridAfter w:val="1"/>
          <w:wBefore w:w="830" w:type="dxa"/>
          <w:wAfter w:w="510" w:type="dxa"/>
          <w:trHeight w:val="242"/>
        </w:trPr>
        <w:tc>
          <w:tcPr>
            <w:tcW w:w="3420" w:type="dxa"/>
            <w:gridSpan w:val="3"/>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quality awareness/auditor course.</w:t>
            </w:r>
          </w:p>
        </w:tc>
      </w:tr>
      <w:tr w:rsidR="00C90E4A" w:rsidTr="00ED1F02">
        <w:trPr>
          <w:gridBefore w:val="1"/>
          <w:gridAfter w:val="1"/>
          <w:wBefore w:w="830" w:type="dxa"/>
          <w:wAfter w:w="510" w:type="dxa"/>
          <w:trHeight w:val="478"/>
        </w:trPr>
        <w:tc>
          <w:tcPr>
            <w:tcW w:w="3420" w:type="dxa"/>
            <w:gridSpan w:val="3"/>
            <w:vAlign w:val="bottom"/>
          </w:tcPr>
          <w:p w:rsidR="00C90E4A" w:rsidRDefault="00C90E4A" w:rsidP="00ED1F02">
            <w:pPr>
              <w:spacing w:line="229" w:lineRule="exact"/>
              <w:rPr>
                <w:sz w:val="20"/>
                <w:szCs w:val="20"/>
              </w:rPr>
            </w:pPr>
            <w:r>
              <w:rPr>
                <w:rFonts w:ascii="Arial" w:eastAsia="Arial" w:hAnsi="Arial" w:cs="Arial"/>
                <w:b/>
                <w:bCs/>
                <w:sz w:val="20"/>
                <w:szCs w:val="20"/>
              </w:rPr>
              <w:t>Specialist Auditor</w:t>
            </w:r>
          </w:p>
        </w:tc>
        <w:tc>
          <w:tcPr>
            <w:tcW w:w="700" w:type="dxa"/>
            <w:vAlign w:val="bottom"/>
          </w:tcPr>
          <w:p w:rsidR="00C90E4A" w:rsidRDefault="00C90E4A" w:rsidP="00ED1F02">
            <w:pPr>
              <w:spacing w:line="229" w:lineRule="exact"/>
              <w:ind w:right="180"/>
              <w:jc w:val="right"/>
              <w:rPr>
                <w:sz w:val="20"/>
                <w:szCs w:val="20"/>
              </w:rPr>
            </w:pPr>
            <w:r>
              <w:rPr>
                <w:rFonts w:ascii="Arial" w:eastAsia="Arial" w:hAnsi="Arial" w:cs="Arial"/>
                <w:sz w:val="20"/>
                <w:szCs w:val="20"/>
              </w:rPr>
              <w:t>-</w:t>
            </w: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A person who has specific knowledge/expertise of the</w:t>
            </w:r>
          </w:p>
        </w:tc>
      </w:tr>
      <w:tr w:rsidR="00C90E4A" w:rsidTr="00ED1F02">
        <w:trPr>
          <w:gridBefore w:val="1"/>
          <w:gridAfter w:val="1"/>
          <w:wBefore w:w="830" w:type="dxa"/>
          <w:wAfter w:w="510" w:type="dxa"/>
          <w:trHeight w:val="242"/>
        </w:trPr>
        <w:tc>
          <w:tcPr>
            <w:tcW w:w="3420" w:type="dxa"/>
            <w:gridSpan w:val="3"/>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quality effects   disciplines within the scope of the audits</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and  should  have  knowledge  of  quality  management</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system standards.</w:t>
            </w:r>
          </w:p>
        </w:tc>
      </w:tr>
      <w:tr w:rsidR="00C90E4A" w:rsidTr="00ED1F02">
        <w:trPr>
          <w:gridBefore w:val="1"/>
          <w:gridAfter w:val="1"/>
          <w:wBefore w:w="830" w:type="dxa"/>
          <w:wAfter w:w="510" w:type="dxa"/>
          <w:trHeight w:val="478"/>
        </w:trPr>
        <w:tc>
          <w:tcPr>
            <w:tcW w:w="3420" w:type="dxa"/>
            <w:gridSpan w:val="3"/>
            <w:vAlign w:val="bottom"/>
          </w:tcPr>
          <w:p w:rsidR="00C90E4A" w:rsidRDefault="00C90E4A" w:rsidP="00ED1F02">
            <w:pPr>
              <w:spacing w:line="229" w:lineRule="exact"/>
              <w:rPr>
                <w:sz w:val="20"/>
                <w:szCs w:val="20"/>
              </w:rPr>
            </w:pPr>
            <w:r>
              <w:rPr>
                <w:rFonts w:ascii="Arial" w:eastAsia="Arial" w:hAnsi="Arial" w:cs="Arial"/>
                <w:b/>
                <w:bCs/>
                <w:sz w:val="20"/>
                <w:szCs w:val="20"/>
              </w:rPr>
              <w:t>Specialist</w:t>
            </w:r>
          </w:p>
        </w:tc>
        <w:tc>
          <w:tcPr>
            <w:tcW w:w="700" w:type="dxa"/>
            <w:vAlign w:val="bottom"/>
          </w:tcPr>
          <w:p w:rsidR="00C90E4A" w:rsidRDefault="00C90E4A" w:rsidP="00ED1F02">
            <w:pPr>
              <w:spacing w:line="229" w:lineRule="exact"/>
              <w:ind w:right="180"/>
              <w:jc w:val="right"/>
              <w:rPr>
                <w:sz w:val="20"/>
                <w:szCs w:val="20"/>
              </w:rPr>
            </w:pPr>
            <w:r>
              <w:rPr>
                <w:rFonts w:ascii="Arial" w:eastAsia="Arial" w:hAnsi="Arial" w:cs="Arial"/>
                <w:sz w:val="20"/>
                <w:szCs w:val="20"/>
              </w:rPr>
              <w:t>-</w:t>
            </w: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A person who has specific knowledge/expertise of the</w:t>
            </w:r>
          </w:p>
        </w:tc>
      </w:tr>
      <w:tr w:rsidR="00C90E4A" w:rsidTr="00ED1F02">
        <w:trPr>
          <w:gridBefore w:val="1"/>
          <w:gridAfter w:val="1"/>
          <w:wBefore w:w="830" w:type="dxa"/>
          <w:wAfter w:w="510" w:type="dxa"/>
          <w:trHeight w:val="242"/>
        </w:trPr>
        <w:tc>
          <w:tcPr>
            <w:tcW w:w="3420" w:type="dxa"/>
            <w:gridSpan w:val="3"/>
            <w:vAlign w:val="bottom"/>
          </w:tcPr>
          <w:p w:rsidR="00C90E4A" w:rsidRDefault="00C90E4A" w:rsidP="00ED1F02">
            <w:pPr>
              <w:rPr>
                <w:sz w:val="21"/>
                <w:szCs w:val="21"/>
              </w:rPr>
            </w:pPr>
          </w:p>
        </w:tc>
        <w:tc>
          <w:tcPr>
            <w:tcW w:w="700" w:type="dxa"/>
            <w:vAlign w:val="bottom"/>
          </w:tcPr>
          <w:p w:rsidR="00C90E4A" w:rsidRDefault="00C90E4A" w:rsidP="00ED1F02">
            <w:pPr>
              <w:rPr>
                <w:sz w:val="21"/>
                <w:szCs w:val="21"/>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quality effects disciplines within the scope of the audit</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ind w:left="200"/>
              <w:rPr>
                <w:sz w:val="20"/>
                <w:szCs w:val="20"/>
              </w:rPr>
            </w:pPr>
            <w:r>
              <w:rPr>
                <w:rFonts w:ascii="Arial" w:eastAsia="Arial" w:hAnsi="Arial" w:cs="Arial"/>
                <w:sz w:val="20"/>
                <w:szCs w:val="20"/>
              </w:rPr>
              <w:t>and some understanding of quality management system</w:t>
            </w:r>
          </w:p>
        </w:tc>
      </w:tr>
      <w:tr w:rsidR="00C90E4A" w:rsidTr="00ED1F02">
        <w:trPr>
          <w:gridBefore w:val="1"/>
          <w:gridAfter w:val="1"/>
          <w:wBefore w:w="830" w:type="dxa"/>
          <w:wAfter w:w="510" w:type="dxa"/>
          <w:trHeight w:val="240"/>
        </w:trPr>
        <w:tc>
          <w:tcPr>
            <w:tcW w:w="3420" w:type="dxa"/>
            <w:gridSpan w:val="3"/>
            <w:vAlign w:val="bottom"/>
          </w:tcPr>
          <w:p w:rsidR="00C90E4A" w:rsidRDefault="00C90E4A" w:rsidP="00ED1F02">
            <w:pPr>
              <w:rPr>
                <w:sz w:val="20"/>
                <w:szCs w:val="20"/>
              </w:rPr>
            </w:pPr>
          </w:p>
        </w:tc>
        <w:tc>
          <w:tcPr>
            <w:tcW w:w="700" w:type="dxa"/>
            <w:vAlign w:val="bottom"/>
          </w:tcPr>
          <w:p w:rsidR="00C90E4A" w:rsidRDefault="00C90E4A" w:rsidP="00ED1F02">
            <w:pPr>
              <w:rPr>
                <w:sz w:val="20"/>
                <w:szCs w:val="20"/>
              </w:rPr>
            </w:pP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standards.</w:t>
            </w:r>
          </w:p>
        </w:tc>
      </w:tr>
      <w:tr w:rsidR="00C90E4A" w:rsidTr="00ED1F02">
        <w:trPr>
          <w:gridBefore w:val="1"/>
          <w:gridAfter w:val="1"/>
          <w:wBefore w:w="830" w:type="dxa"/>
          <w:wAfter w:w="510" w:type="dxa"/>
          <w:trHeight w:val="478"/>
        </w:trPr>
        <w:tc>
          <w:tcPr>
            <w:tcW w:w="3420" w:type="dxa"/>
            <w:gridSpan w:val="3"/>
            <w:vAlign w:val="bottom"/>
          </w:tcPr>
          <w:p w:rsidR="00C90E4A" w:rsidRDefault="00C90E4A" w:rsidP="00ED1F02">
            <w:pPr>
              <w:spacing w:line="229" w:lineRule="exact"/>
              <w:rPr>
                <w:sz w:val="20"/>
                <w:szCs w:val="20"/>
              </w:rPr>
            </w:pPr>
            <w:r>
              <w:rPr>
                <w:rFonts w:ascii="Arial" w:eastAsia="Arial" w:hAnsi="Arial" w:cs="Arial"/>
                <w:b/>
                <w:bCs/>
                <w:sz w:val="20"/>
                <w:szCs w:val="20"/>
              </w:rPr>
              <w:t>Client</w:t>
            </w:r>
          </w:p>
        </w:tc>
        <w:tc>
          <w:tcPr>
            <w:tcW w:w="700" w:type="dxa"/>
            <w:vAlign w:val="bottom"/>
          </w:tcPr>
          <w:p w:rsidR="00C90E4A" w:rsidRDefault="00C90E4A" w:rsidP="00ED1F02">
            <w:pPr>
              <w:spacing w:line="229" w:lineRule="exact"/>
              <w:ind w:right="180"/>
              <w:jc w:val="right"/>
              <w:rPr>
                <w:sz w:val="20"/>
                <w:szCs w:val="20"/>
              </w:rPr>
            </w:pPr>
            <w:r>
              <w:rPr>
                <w:rFonts w:ascii="Arial" w:eastAsia="Arial" w:hAnsi="Arial" w:cs="Arial"/>
                <w:sz w:val="20"/>
                <w:szCs w:val="20"/>
              </w:rPr>
              <w:t>-</w:t>
            </w:r>
          </w:p>
        </w:tc>
        <w:tc>
          <w:tcPr>
            <w:tcW w:w="5240" w:type="dxa"/>
            <w:gridSpan w:val="5"/>
            <w:vAlign w:val="bottom"/>
          </w:tcPr>
          <w:p w:rsidR="00C90E4A" w:rsidRDefault="00C90E4A" w:rsidP="00ED1F02">
            <w:pPr>
              <w:spacing w:line="229" w:lineRule="exact"/>
              <w:ind w:left="200"/>
              <w:rPr>
                <w:sz w:val="20"/>
                <w:szCs w:val="20"/>
              </w:rPr>
            </w:pPr>
            <w:r>
              <w:rPr>
                <w:rFonts w:ascii="Arial" w:eastAsia="Arial" w:hAnsi="Arial" w:cs="Arial"/>
                <w:sz w:val="20"/>
                <w:szCs w:val="20"/>
              </w:rPr>
              <w:t>An organisation, or part thereof, to be audited.</w:t>
            </w:r>
          </w:p>
        </w:tc>
      </w:tr>
      <w:tr w:rsidR="00C90E4A" w:rsidTr="00ED1F02">
        <w:trPr>
          <w:gridBefore w:val="1"/>
          <w:gridAfter w:val="1"/>
          <w:wBefore w:w="830" w:type="dxa"/>
          <w:wAfter w:w="510" w:type="dxa"/>
          <w:trHeight w:val="478"/>
        </w:trPr>
        <w:tc>
          <w:tcPr>
            <w:tcW w:w="3420" w:type="dxa"/>
            <w:gridSpan w:val="3"/>
            <w:vAlign w:val="bottom"/>
          </w:tcPr>
          <w:p w:rsidR="00C90E4A" w:rsidRPr="00B80A55" w:rsidRDefault="00C90E4A" w:rsidP="00ED1F02">
            <w:pPr>
              <w:spacing w:line="229" w:lineRule="exact"/>
              <w:rPr>
                <w:rFonts w:ascii="Arial" w:eastAsia="Arial" w:hAnsi="Arial" w:cs="Arial"/>
                <w:b/>
                <w:bCs/>
                <w:sz w:val="20"/>
                <w:szCs w:val="20"/>
              </w:rPr>
            </w:pPr>
            <w:r>
              <w:rPr>
                <w:rFonts w:ascii="Arial" w:eastAsia="Arial" w:hAnsi="Arial" w:cs="Arial"/>
                <w:b/>
                <w:bCs/>
                <w:sz w:val="20"/>
                <w:szCs w:val="20"/>
              </w:rPr>
              <w:t>Pre-Audit</w:t>
            </w:r>
          </w:p>
        </w:tc>
        <w:tc>
          <w:tcPr>
            <w:tcW w:w="700" w:type="dxa"/>
            <w:vAlign w:val="bottom"/>
          </w:tcPr>
          <w:p w:rsidR="00C90E4A" w:rsidRPr="00B80A55" w:rsidRDefault="00C90E4A" w:rsidP="00ED1F02">
            <w:pPr>
              <w:spacing w:line="229" w:lineRule="exact"/>
              <w:ind w:right="180"/>
              <w:jc w:val="right"/>
              <w:rPr>
                <w:rFonts w:ascii="Arial" w:eastAsia="Arial" w:hAnsi="Arial" w:cs="Arial"/>
                <w:sz w:val="20"/>
                <w:szCs w:val="20"/>
              </w:rPr>
            </w:pPr>
            <w:r>
              <w:rPr>
                <w:rFonts w:ascii="Arial" w:eastAsia="Arial" w:hAnsi="Arial" w:cs="Arial"/>
                <w:sz w:val="20"/>
                <w:szCs w:val="20"/>
              </w:rPr>
              <w:t>-</w:t>
            </w:r>
          </w:p>
        </w:tc>
        <w:tc>
          <w:tcPr>
            <w:tcW w:w="5240" w:type="dxa"/>
            <w:gridSpan w:val="5"/>
            <w:vAlign w:val="bottom"/>
          </w:tcPr>
          <w:p w:rsidR="00C90E4A" w:rsidRPr="00B80A55" w:rsidRDefault="00C90E4A" w:rsidP="00ED1F02">
            <w:pPr>
              <w:spacing w:line="229" w:lineRule="exact"/>
              <w:ind w:left="200"/>
              <w:rPr>
                <w:rFonts w:ascii="Arial" w:eastAsia="Arial" w:hAnsi="Arial" w:cs="Arial"/>
                <w:sz w:val="20"/>
                <w:szCs w:val="20"/>
              </w:rPr>
            </w:pPr>
            <w:r>
              <w:rPr>
                <w:rFonts w:ascii="Arial" w:eastAsia="Arial" w:hAnsi="Arial" w:cs="Arial"/>
                <w:sz w:val="20"/>
                <w:szCs w:val="20"/>
              </w:rPr>
              <w:t>A visit or off site assessment undertaken to determine</w:t>
            </w:r>
          </w:p>
        </w:tc>
      </w:tr>
      <w:tr w:rsidR="00C90E4A" w:rsidTr="00ED1F02">
        <w:trPr>
          <w:trHeight w:val="242"/>
        </w:trPr>
        <w:tc>
          <w:tcPr>
            <w:tcW w:w="1120" w:type="dxa"/>
            <w:gridSpan w:val="2"/>
            <w:vAlign w:val="bottom"/>
          </w:tcPr>
          <w:p w:rsidR="00C90E4A" w:rsidRDefault="00C90E4A" w:rsidP="00ED1F02">
            <w:pPr>
              <w:rPr>
                <w:sz w:val="21"/>
                <w:szCs w:val="21"/>
              </w:rPr>
            </w:pPr>
          </w:p>
        </w:tc>
        <w:tc>
          <w:tcPr>
            <w:tcW w:w="1200" w:type="dxa"/>
            <w:vAlign w:val="bottom"/>
          </w:tcPr>
          <w:p w:rsidR="00C90E4A" w:rsidRDefault="00C90E4A" w:rsidP="00ED1F02">
            <w:pPr>
              <w:rPr>
                <w:sz w:val="21"/>
                <w:szCs w:val="21"/>
              </w:rPr>
            </w:pPr>
          </w:p>
        </w:tc>
        <w:tc>
          <w:tcPr>
            <w:tcW w:w="2720" w:type="dxa"/>
            <w:gridSpan w:val="3"/>
            <w:vAlign w:val="bottom"/>
          </w:tcPr>
          <w:p w:rsidR="00C90E4A" w:rsidRDefault="00C90E4A" w:rsidP="00ED1F02">
            <w:pPr>
              <w:rPr>
                <w:sz w:val="21"/>
                <w:szCs w:val="21"/>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whether the Client's quality management system is of an</w:t>
            </w:r>
          </w:p>
        </w:tc>
      </w:tr>
      <w:tr w:rsidR="00C90E4A" w:rsidTr="00ED1F02">
        <w:trPr>
          <w:trHeight w:val="240"/>
        </w:trPr>
        <w:tc>
          <w:tcPr>
            <w:tcW w:w="1120" w:type="dxa"/>
            <w:gridSpan w:val="2"/>
            <w:vAlign w:val="bottom"/>
          </w:tcPr>
          <w:p w:rsidR="00C90E4A" w:rsidRDefault="00C90E4A" w:rsidP="00ED1F02">
            <w:pPr>
              <w:rPr>
                <w:sz w:val="20"/>
                <w:szCs w:val="20"/>
              </w:rPr>
            </w:pPr>
          </w:p>
        </w:tc>
        <w:tc>
          <w:tcPr>
            <w:tcW w:w="1200" w:type="dxa"/>
            <w:vAlign w:val="bottom"/>
          </w:tcPr>
          <w:p w:rsidR="00C90E4A" w:rsidRDefault="00C90E4A" w:rsidP="00ED1F02">
            <w:pPr>
              <w:rPr>
                <w:sz w:val="20"/>
                <w:szCs w:val="20"/>
              </w:rPr>
            </w:pPr>
          </w:p>
        </w:tc>
        <w:tc>
          <w:tcPr>
            <w:tcW w:w="2720" w:type="dxa"/>
            <w:gridSpan w:val="3"/>
            <w:vAlign w:val="bottom"/>
          </w:tcPr>
          <w:p w:rsidR="00C90E4A" w:rsidRDefault="00C90E4A" w:rsidP="00ED1F02">
            <w:pPr>
              <w:rPr>
                <w:sz w:val="20"/>
                <w:szCs w:val="20"/>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assessable standard and as an aid to audit planning.</w:t>
            </w:r>
          </w:p>
        </w:tc>
      </w:tr>
      <w:tr w:rsidR="00C90E4A" w:rsidTr="00ED1F02">
        <w:trPr>
          <w:trHeight w:val="478"/>
        </w:trPr>
        <w:tc>
          <w:tcPr>
            <w:tcW w:w="2320" w:type="dxa"/>
            <w:gridSpan w:val="3"/>
            <w:vAlign w:val="bottom"/>
          </w:tcPr>
          <w:p w:rsidR="00C90E4A" w:rsidRDefault="00C90E4A" w:rsidP="00ED1F02">
            <w:pPr>
              <w:spacing w:line="229" w:lineRule="exact"/>
              <w:ind w:left="840"/>
              <w:rPr>
                <w:sz w:val="20"/>
                <w:szCs w:val="20"/>
              </w:rPr>
            </w:pPr>
            <w:r>
              <w:rPr>
                <w:rFonts w:ascii="Arial" w:eastAsia="Arial" w:hAnsi="Arial" w:cs="Arial"/>
                <w:b/>
                <w:bCs/>
                <w:sz w:val="20"/>
                <w:szCs w:val="20"/>
              </w:rPr>
              <w:t>Main Audit</w:t>
            </w:r>
          </w:p>
        </w:tc>
        <w:tc>
          <w:tcPr>
            <w:tcW w:w="2720" w:type="dxa"/>
            <w:gridSpan w:val="3"/>
            <w:vAlign w:val="bottom"/>
          </w:tcPr>
          <w:p w:rsidR="00C90E4A" w:rsidRDefault="00C90E4A" w:rsidP="00ED1F02">
            <w:pPr>
              <w:spacing w:line="229" w:lineRule="exact"/>
              <w:ind w:right="260"/>
              <w:jc w:val="right"/>
              <w:rPr>
                <w:sz w:val="20"/>
                <w:szCs w:val="20"/>
              </w:rPr>
            </w:pPr>
            <w:r>
              <w:rPr>
                <w:rFonts w:ascii="Arial" w:eastAsia="Arial" w:hAnsi="Arial" w:cs="Arial"/>
                <w:sz w:val="20"/>
                <w:szCs w:val="20"/>
              </w:rPr>
              <w:t>-</w:t>
            </w: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As  systematic  evaluation  to  determine  if  the  quality</w:t>
            </w:r>
          </w:p>
        </w:tc>
      </w:tr>
      <w:tr w:rsidR="00C90E4A" w:rsidTr="00ED1F02">
        <w:trPr>
          <w:trHeight w:val="242"/>
        </w:trPr>
        <w:tc>
          <w:tcPr>
            <w:tcW w:w="1120" w:type="dxa"/>
            <w:gridSpan w:val="2"/>
            <w:vAlign w:val="bottom"/>
          </w:tcPr>
          <w:p w:rsidR="00C90E4A" w:rsidRDefault="00C90E4A" w:rsidP="00ED1F02">
            <w:pPr>
              <w:rPr>
                <w:sz w:val="21"/>
                <w:szCs w:val="21"/>
              </w:rPr>
            </w:pPr>
          </w:p>
        </w:tc>
        <w:tc>
          <w:tcPr>
            <w:tcW w:w="1200" w:type="dxa"/>
            <w:vAlign w:val="bottom"/>
          </w:tcPr>
          <w:p w:rsidR="00C90E4A" w:rsidRDefault="00C90E4A" w:rsidP="00ED1F02">
            <w:pPr>
              <w:rPr>
                <w:sz w:val="21"/>
                <w:szCs w:val="21"/>
              </w:rPr>
            </w:pPr>
          </w:p>
        </w:tc>
        <w:tc>
          <w:tcPr>
            <w:tcW w:w="2720" w:type="dxa"/>
            <w:gridSpan w:val="3"/>
            <w:vAlign w:val="bottom"/>
          </w:tcPr>
          <w:p w:rsidR="00C90E4A" w:rsidRDefault="00C90E4A" w:rsidP="00ED1F02">
            <w:pPr>
              <w:rPr>
                <w:sz w:val="21"/>
                <w:szCs w:val="21"/>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management  system  and  the  quality  performance  it</w:t>
            </w:r>
          </w:p>
        </w:tc>
      </w:tr>
      <w:tr w:rsidR="00C90E4A" w:rsidTr="00ED1F02">
        <w:trPr>
          <w:trHeight w:val="240"/>
        </w:trPr>
        <w:tc>
          <w:tcPr>
            <w:tcW w:w="1120" w:type="dxa"/>
            <w:gridSpan w:val="2"/>
            <w:vAlign w:val="bottom"/>
          </w:tcPr>
          <w:p w:rsidR="00C90E4A" w:rsidRDefault="00C90E4A" w:rsidP="00ED1F02">
            <w:pPr>
              <w:rPr>
                <w:sz w:val="20"/>
                <w:szCs w:val="20"/>
              </w:rPr>
            </w:pPr>
          </w:p>
        </w:tc>
        <w:tc>
          <w:tcPr>
            <w:tcW w:w="1200" w:type="dxa"/>
            <w:vAlign w:val="bottom"/>
          </w:tcPr>
          <w:p w:rsidR="00C90E4A" w:rsidRDefault="00C90E4A" w:rsidP="00ED1F02">
            <w:pPr>
              <w:rPr>
                <w:sz w:val="20"/>
                <w:szCs w:val="20"/>
              </w:rPr>
            </w:pPr>
          </w:p>
        </w:tc>
        <w:tc>
          <w:tcPr>
            <w:tcW w:w="2720" w:type="dxa"/>
            <w:gridSpan w:val="3"/>
            <w:vAlign w:val="bottom"/>
          </w:tcPr>
          <w:p w:rsidR="00C90E4A" w:rsidRDefault="00C90E4A" w:rsidP="00ED1F02">
            <w:pPr>
              <w:rPr>
                <w:sz w:val="20"/>
                <w:szCs w:val="20"/>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achieves  conform  to  planned  arrangements,  if  the</w:t>
            </w:r>
          </w:p>
        </w:tc>
      </w:tr>
      <w:tr w:rsidR="00C90E4A" w:rsidTr="00ED1F02">
        <w:trPr>
          <w:trHeight w:val="240"/>
        </w:trPr>
        <w:tc>
          <w:tcPr>
            <w:tcW w:w="1120" w:type="dxa"/>
            <w:gridSpan w:val="2"/>
            <w:vAlign w:val="bottom"/>
          </w:tcPr>
          <w:p w:rsidR="00C90E4A" w:rsidRDefault="00C90E4A" w:rsidP="00ED1F02">
            <w:pPr>
              <w:rPr>
                <w:sz w:val="20"/>
                <w:szCs w:val="20"/>
              </w:rPr>
            </w:pPr>
          </w:p>
        </w:tc>
        <w:tc>
          <w:tcPr>
            <w:tcW w:w="1200" w:type="dxa"/>
            <w:vAlign w:val="bottom"/>
          </w:tcPr>
          <w:p w:rsidR="00C90E4A" w:rsidRDefault="00C90E4A" w:rsidP="00ED1F02">
            <w:pPr>
              <w:rPr>
                <w:sz w:val="20"/>
                <w:szCs w:val="20"/>
              </w:rPr>
            </w:pPr>
          </w:p>
        </w:tc>
        <w:tc>
          <w:tcPr>
            <w:tcW w:w="2720" w:type="dxa"/>
            <w:gridSpan w:val="3"/>
            <w:vAlign w:val="bottom"/>
          </w:tcPr>
          <w:p w:rsidR="00C90E4A" w:rsidRDefault="00C90E4A" w:rsidP="00ED1F02">
            <w:pPr>
              <w:rPr>
                <w:sz w:val="20"/>
                <w:szCs w:val="20"/>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system is implemented effectively and is suitable to fulfil</w:t>
            </w:r>
          </w:p>
        </w:tc>
      </w:tr>
      <w:tr w:rsidR="00C90E4A" w:rsidTr="00ED1F02">
        <w:trPr>
          <w:trHeight w:val="240"/>
        </w:trPr>
        <w:tc>
          <w:tcPr>
            <w:tcW w:w="1120" w:type="dxa"/>
            <w:gridSpan w:val="2"/>
            <w:vAlign w:val="bottom"/>
          </w:tcPr>
          <w:p w:rsidR="00C90E4A" w:rsidRDefault="00C90E4A" w:rsidP="00ED1F02">
            <w:pPr>
              <w:rPr>
                <w:sz w:val="20"/>
                <w:szCs w:val="20"/>
              </w:rPr>
            </w:pPr>
          </w:p>
        </w:tc>
        <w:tc>
          <w:tcPr>
            <w:tcW w:w="1200" w:type="dxa"/>
            <w:vAlign w:val="bottom"/>
          </w:tcPr>
          <w:p w:rsidR="00C90E4A" w:rsidRDefault="00C90E4A" w:rsidP="00ED1F02">
            <w:pPr>
              <w:rPr>
                <w:sz w:val="20"/>
                <w:szCs w:val="20"/>
              </w:rPr>
            </w:pPr>
          </w:p>
        </w:tc>
        <w:tc>
          <w:tcPr>
            <w:tcW w:w="2720" w:type="dxa"/>
            <w:gridSpan w:val="3"/>
            <w:vAlign w:val="bottom"/>
          </w:tcPr>
          <w:p w:rsidR="00C90E4A" w:rsidRDefault="00C90E4A" w:rsidP="00ED1F02">
            <w:pPr>
              <w:rPr>
                <w:sz w:val="20"/>
                <w:szCs w:val="20"/>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theorganisation's quality policy and objectives.</w:t>
            </w:r>
          </w:p>
        </w:tc>
      </w:tr>
      <w:tr w:rsidR="00C90E4A" w:rsidTr="00ED1F02">
        <w:trPr>
          <w:trHeight w:val="478"/>
        </w:trPr>
        <w:tc>
          <w:tcPr>
            <w:tcW w:w="2320" w:type="dxa"/>
            <w:gridSpan w:val="3"/>
            <w:vAlign w:val="bottom"/>
          </w:tcPr>
          <w:p w:rsidR="00C90E4A" w:rsidRDefault="00C90E4A" w:rsidP="00ED1F02">
            <w:pPr>
              <w:spacing w:line="229" w:lineRule="exact"/>
              <w:ind w:left="840"/>
              <w:rPr>
                <w:sz w:val="20"/>
                <w:szCs w:val="20"/>
              </w:rPr>
            </w:pPr>
            <w:r>
              <w:rPr>
                <w:rFonts w:ascii="Arial" w:eastAsia="Arial" w:hAnsi="Arial" w:cs="Arial"/>
                <w:b/>
                <w:bCs/>
                <w:sz w:val="20"/>
                <w:szCs w:val="20"/>
              </w:rPr>
              <w:t>Surveillance</w:t>
            </w:r>
          </w:p>
        </w:tc>
        <w:tc>
          <w:tcPr>
            <w:tcW w:w="2720" w:type="dxa"/>
            <w:gridSpan w:val="3"/>
            <w:vAlign w:val="bottom"/>
          </w:tcPr>
          <w:p w:rsidR="00C90E4A" w:rsidRDefault="00C90E4A" w:rsidP="00ED1F02">
            <w:pPr>
              <w:spacing w:line="229" w:lineRule="exact"/>
              <w:ind w:right="260"/>
              <w:jc w:val="right"/>
              <w:rPr>
                <w:sz w:val="20"/>
                <w:szCs w:val="20"/>
              </w:rPr>
            </w:pPr>
            <w:r>
              <w:rPr>
                <w:rFonts w:ascii="Arial" w:eastAsia="Arial" w:hAnsi="Arial" w:cs="Arial"/>
                <w:sz w:val="20"/>
                <w:szCs w:val="20"/>
              </w:rPr>
              <w:t>-</w:t>
            </w: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A  planned  surveillance  of  the  Client's  quality  Audit</w:t>
            </w:r>
          </w:p>
        </w:tc>
      </w:tr>
      <w:tr w:rsidR="00C90E4A" w:rsidTr="00ED1F02">
        <w:trPr>
          <w:trHeight w:val="242"/>
        </w:trPr>
        <w:tc>
          <w:tcPr>
            <w:tcW w:w="1120" w:type="dxa"/>
            <w:gridSpan w:val="2"/>
            <w:vAlign w:val="bottom"/>
          </w:tcPr>
          <w:p w:rsidR="00C90E4A" w:rsidRDefault="00C90E4A" w:rsidP="00ED1F02">
            <w:pPr>
              <w:rPr>
                <w:sz w:val="21"/>
                <w:szCs w:val="21"/>
              </w:rPr>
            </w:pPr>
          </w:p>
        </w:tc>
        <w:tc>
          <w:tcPr>
            <w:tcW w:w="1200" w:type="dxa"/>
            <w:vAlign w:val="bottom"/>
          </w:tcPr>
          <w:p w:rsidR="00C90E4A" w:rsidRDefault="00C90E4A" w:rsidP="00ED1F02">
            <w:pPr>
              <w:rPr>
                <w:sz w:val="21"/>
                <w:szCs w:val="21"/>
              </w:rPr>
            </w:pPr>
          </w:p>
        </w:tc>
        <w:tc>
          <w:tcPr>
            <w:tcW w:w="2720" w:type="dxa"/>
            <w:gridSpan w:val="3"/>
            <w:vAlign w:val="bottom"/>
          </w:tcPr>
          <w:p w:rsidR="00C90E4A" w:rsidRDefault="00C90E4A" w:rsidP="00ED1F02">
            <w:pPr>
              <w:rPr>
                <w:sz w:val="21"/>
                <w:szCs w:val="21"/>
              </w:rPr>
            </w:pPr>
          </w:p>
        </w:tc>
        <w:tc>
          <w:tcPr>
            <w:tcW w:w="1500" w:type="dxa"/>
            <w:vAlign w:val="bottom"/>
          </w:tcPr>
          <w:p w:rsidR="00C90E4A" w:rsidRDefault="00C90E4A" w:rsidP="00ED1F02">
            <w:pPr>
              <w:spacing w:line="229" w:lineRule="exact"/>
              <w:ind w:left="120"/>
              <w:rPr>
                <w:sz w:val="20"/>
                <w:szCs w:val="20"/>
              </w:rPr>
            </w:pPr>
            <w:r>
              <w:rPr>
                <w:rFonts w:ascii="Arial" w:eastAsia="Arial" w:hAnsi="Arial" w:cs="Arial"/>
                <w:sz w:val="20"/>
                <w:szCs w:val="20"/>
              </w:rPr>
              <w:t>management</w:t>
            </w:r>
          </w:p>
        </w:tc>
        <w:tc>
          <w:tcPr>
            <w:tcW w:w="1140" w:type="dxa"/>
            <w:vAlign w:val="bottom"/>
          </w:tcPr>
          <w:p w:rsidR="00C90E4A" w:rsidRDefault="00C90E4A" w:rsidP="00ED1F02">
            <w:pPr>
              <w:spacing w:line="229" w:lineRule="exact"/>
              <w:ind w:left="200"/>
              <w:rPr>
                <w:sz w:val="20"/>
                <w:szCs w:val="20"/>
              </w:rPr>
            </w:pPr>
            <w:r>
              <w:rPr>
                <w:rFonts w:ascii="Arial" w:eastAsia="Arial" w:hAnsi="Arial" w:cs="Arial"/>
                <w:sz w:val="20"/>
                <w:szCs w:val="20"/>
              </w:rPr>
              <w:t>system</w:t>
            </w:r>
          </w:p>
        </w:tc>
        <w:tc>
          <w:tcPr>
            <w:tcW w:w="1000" w:type="dxa"/>
            <w:vAlign w:val="bottom"/>
          </w:tcPr>
          <w:p w:rsidR="00C90E4A" w:rsidRDefault="00C90E4A" w:rsidP="00ED1F02">
            <w:pPr>
              <w:spacing w:line="229" w:lineRule="exact"/>
              <w:ind w:left="120"/>
              <w:rPr>
                <w:sz w:val="20"/>
                <w:szCs w:val="20"/>
              </w:rPr>
            </w:pPr>
            <w:r>
              <w:rPr>
                <w:rFonts w:ascii="Arial" w:eastAsia="Arial" w:hAnsi="Arial" w:cs="Arial"/>
                <w:sz w:val="20"/>
                <w:szCs w:val="20"/>
              </w:rPr>
              <w:t>against</w:t>
            </w:r>
          </w:p>
        </w:tc>
        <w:tc>
          <w:tcPr>
            <w:tcW w:w="2020" w:type="dxa"/>
            <w:gridSpan w:val="2"/>
            <w:vAlign w:val="bottom"/>
          </w:tcPr>
          <w:p w:rsidR="00C90E4A" w:rsidRDefault="00C90E4A" w:rsidP="00ED1F02">
            <w:pPr>
              <w:spacing w:line="229" w:lineRule="exact"/>
              <w:ind w:right="400"/>
              <w:jc w:val="right"/>
              <w:rPr>
                <w:sz w:val="20"/>
                <w:szCs w:val="20"/>
              </w:rPr>
            </w:pPr>
            <w:r>
              <w:rPr>
                <w:rFonts w:ascii="Arial" w:eastAsia="Arial" w:hAnsi="Arial" w:cs="Arial"/>
                <w:sz w:val="20"/>
                <w:szCs w:val="20"/>
              </w:rPr>
              <w:t>pre-determined</w:t>
            </w:r>
          </w:p>
        </w:tc>
      </w:tr>
      <w:tr w:rsidR="00C90E4A" w:rsidTr="00ED1F02">
        <w:trPr>
          <w:trHeight w:val="241"/>
        </w:trPr>
        <w:tc>
          <w:tcPr>
            <w:tcW w:w="1120" w:type="dxa"/>
            <w:gridSpan w:val="2"/>
            <w:vAlign w:val="bottom"/>
          </w:tcPr>
          <w:p w:rsidR="00C90E4A" w:rsidRDefault="00C90E4A" w:rsidP="00ED1F02">
            <w:pPr>
              <w:rPr>
                <w:sz w:val="20"/>
                <w:szCs w:val="20"/>
              </w:rPr>
            </w:pPr>
          </w:p>
        </w:tc>
        <w:tc>
          <w:tcPr>
            <w:tcW w:w="1200" w:type="dxa"/>
            <w:vAlign w:val="bottom"/>
          </w:tcPr>
          <w:p w:rsidR="00C90E4A" w:rsidRDefault="00C90E4A" w:rsidP="00ED1F02">
            <w:pPr>
              <w:rPr>
                <w:sz w:val="20"/>
                <w:szCs w:val="20"/>
              </w:rPr>
            </w:pPr>
          </w:p>
        </w:tc>
        <w:tc>
          <w:tcPr>
            <w:tcW w:w="2720" w:type="dxa"/>
            <w:gridSpan w:val="3"/>
            <w:vAlign w:val="bottom"/>
          </w:tcPr>
          <w:p w:rsidR="00C90E4A" w:rsidRDefault="00C90E4A" w:rsidP="00ED1F02">
            <w:pPr>
              <w:rPr>
                <w:sz w:val="20"/>
                <w:szCs w:val="20"/>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clauses/requirements of the relevant standard, to ensure</w:t>
            </w:r>
          </w:p>
        </w:tc>
      </w:tr>
      <w:tr w:rsidR="00C90E4A" w:rsidTr="00ED1F02">
        <w:trPr>
          <w:trHeight w:val="240"/>
        </w:trPr>
        <w:tc>
          <w:tcPr>
            <w:tcW w:w="1120" w:type="dxa"/>
            <w:gridSpan w:val="2"/>
            <w:vAlign w:val="bottom"/>
          </w:tcPr>
          <w:p w:rsidR="00C90E4A" w:rsidRDefault="00C90E4A" w:rsidP="00ED1F02">
            <w:pPr>
              <w:rPr>
                <w:sz w:val="20"/>
                <w:szCs w:val="20"/>
              </w:rPr>
            </w:pPr>
          </w:p>
        </w:tc>
        <w:tc>
          <w:tcPr>
            <w:tcW w:w="1200" w:type="dxa"/>
            <w:vAlign w:val="bottom"/>
          </w:tcPr>
          <w:p w:rsidR="00C90E4A" w:rsidRDefault="00C90E4A" w:rsidP="00ED1F02">
            <w:pPr>
              <w:rPr>
                <w:sz w:val="20"/>
                <w:szCs w:val="20"/>
              </w:rPr>
            </w:pPr>
          </w:p>
        </w:tc>
        <w:tc>
          <w:tcPr>
            <w:tcW w:w="2720" w:type="dxa"/>
            <w:gridSpan w:val="3"/>
            <w:vAlign w:val="bottom"/>
          </w:tcPr>
          <w:p w:rsidR="00C90E4A" w:rsidRDefault="00C90E4A" w:rsidP="00ED1F02">
            <w:pPr>
              <w:rPr>
                <w:sz w:val="20"/>
                <w:szCs w:val="20"/>
              </w:rPr>
            </w:pPr>
          </w:p>
        </w:tc>
        <w:tc>
          <w:tcPr>
            <w:tcW w:w="2640" w:type="dxa"/>
            <w:gridSpan w:val="2"/>
            <w:vAlign w:val="bottom"/>
          </w:tcPr>
          <w:p w:rsidR="00C90E4A" w:rsidRDefault="00C90E4A" w:rsidP="00ED1F02">
            <w:pPr>
              <w:spacing w:line="229" w:lineRule="exact"/>
              <w:ind w:left="120"/>
              <w:rPr>
                <w:sz w:val="20"/>
                <w:szCs w:val="20"/>
              </w:rPr>
            </w:pPr>
            <w:r>
              <w:rPr>
                <w:rFonts w:ascii="Arial" w:eastAsia="Arial" w:hAnsi="Arial" w:cs="Arial"/>
                <w:sz w:val="20"/>
                <w:szCs w:val="20"/>
              </w:rPr>
              <w:t>continued compliance.</w:t>
            </w:r>
          </w:p>
        </w:tc>
        <w:tc>
          <w:tcPr>
            <w:tcW w:w="1000" w:type="dxa"/>
            <w:vAlign w:val="bottom"/>
          </w:tcPr>
          <w:p w:rsidR="00C90E4A" w:rsidRDefault="00C90E4A" w:rsidP="00ED1F02">
            <w:pPr>
              <w:rPr>
                <w:sz w:val="20"/>
                <w:szCs w:val="20"/>
              </w:rPr>
            </w:pPr>
          </w:p>
        </w:tc>
        <w:tc>
          <w:tcPr>
            <w:tcW w:w="2020" w:type="dxa"/>
            <w:gridSpan w:val="2"/>
            <w:vAlign w:val="bottom"/>
          </w:tcPr>
          <w:p w:rsidR="00C90E4A" w:rsidRDefault="00C90E4A" w:rsidP="00ED1F02">
            <w:pPr>
              <w:rPr>
                <w:sz w:val="20"/>
                <w:szCs w:val="20"/>
              </w:rPr>
            </w:pPr>
          </w:p>
        </w:tc>
      </w:tr>
      <w:tr w:rsidR="00C90E4A" w:rsidTr="00ED1F02">
        <w:trPr>
          <w:trHeight w:val="478"/>
        </w:trPr>
        <w:tc>
          <w:tcPr>
            <w:tcW w:w="2320" w:type="dxa"/>
            <w:gridSpan w:val="3"/>
            <w:vAlign w:val="bottom"/>
          </w:tcPr>
          <w:p w:rsidR="00C90E4A" w:rsidRDefault="00C90E4A" w:rsidP="00ED1F02">
            <w:pPr>
              <w:spacing w:line="229" w:lineRule="exact"/>
              <w:ind w:left="840"/>
              <w:rPr>
                <w:sz w:val="20"/>
                <w:szCs w:val="20"/>
              </w:rPr>
            </w:pPr>
            <w:r>
              <w:rPr>
                <w:rFonts w:ascii="Arial" w:eastAsia="Arial" w:hAnsi="Arial" w:cs="Arial"/>
                <w:b/>
                <w:bCs/>
                <w:sz w:val="20"/>
                <w:szCs w:val="20"/>
              </w:rPr>
              <w:t>Observation</w:t>
            </w:r>
          </w:p>
        </w:tc>
        <w:tc>
          <w:tcPr>
            <w:tcW w:w="2720" w:type="dxa"/>
            <w:gridSpan w:val="3"/>
            <w:vAlign w:val="bottom"/>
          </w:tcPr>
          <w:p w:rsidR="00C90E4A" w:rsidRDefault="00C90E4A" w:rsidP="00ED1F02">
            <w:pPr>
              <w:spacing w:line="229" w:lineRule="exact"/>
              <w:ind w:right="260"/>
              <w:jc w:val="right"/>
              <w:rPr>
                <w:sz w:val="20"/>
                <w:szCs w:val="20"/>
              </w:rPr>
            </w:pPr>
            <w:r>
              <w:rPr>
                <w:rFonts w:ascii="Arial" w:eastAsia="Arial" w:hAnsi="Arial" w:cs="Arial"/>
                <w:sz w:val="20"/>
                <w:szCs w:val="20"/>
              </w:rPr>
              <w:t>-</w:t>
            </w: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Where  the  auditor  feels  that  there  is  a  potential</w:t>
            </w:r>
          </w:p>
        </w:tc>
      </w:tr>
      <w:tr w:rsidR="00C90E4A" w:rsidTr="00ED1F02">
        <w:trPr>
          <w:trHeight w:val="242"/>
        </w:trPr>
        <w:tc>
          <w:tcPr>
            <w:tcW w:w="1120" w:type="dxa"/>
            <w:gridSpan w:val="2"/>
            <w:vAlign w:val="bottom"/>
          </w:tcPr>
          <w:p w:rsidR="00C90E4A" w:rsidRDefault="00C90E4A" w:rsidP="00ED1F02">
            <w:pPr>
              <w:rPr>
                <w:sz w:val="21"/>
                <w:szCs w:val="21"/>
              </w:rPr>
            </w:pPr>
          </w:p>
        </w:tc>
        <w:tc>
          <w:tcPr>
            <w:tcW w:w="1200" w:type="dxa"/>
            <w:vAlign w:val="bottom"/>
          </w:tcPr>
          <w:p w:rsidR="00C90E4A" w:rsidRDefault="00C90E4A" w:rsidP="00ED1F02">
            <w:pPr>
              <w:rPr>
                <w:sz w:val="21"/>
                <w:szCs w:val="21"/>
              </w:rPr>
            </w:pPr>
          </w:p>
        </w:tc>
        <w:tc>
          <w:tcPr>
            <w:tcW w:w="2720" w:type="dxa"/>
            <w:gridSpan w:val="3"/>
            <w:vAlign w:val="bottom"/>
          </w:tcPr>
          <w:p w:rsidR="00C90E4A" w:rsidRDefault="00C90E4A" w:rsidP="00ED1F02">
            <w:pPr>
              <w:rPr>
                <w:sz w:val="21"/>
                <w:szCs w:val="21"/>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nonconformity, but cannot provide objective evidence to</w:t>
            </w:r>
          </w:p>
        </w:tc>
      </w:tr>
      <w:tr w:rsidR="00C90E4A" w:rsidTr="00ED1F02">
        <w:trPr>
          <w:trHeight w:val="240"/>
        </w:trPr>
        <w:tc>
          <w:tcPr>
            <w:tcW w:w="1120" w:type="dxa"/>
            <w:gridSpan w:val="2"/>
            <w:vAlign w:val="bottom"/>
          </w:tcPr>
          <w:p w:rsidR="00C90E4A" w:rsidRDefault="00C90E4A" w:rsidP="00ED1F02">
            <w:pPr>
              <w:rPr>
                <w:sz w:val="20"/>
                <w:szCs w:val="20"/>
              </w:rPr>
            </w:pPr>
          </w:p>
        </w:tc>
        <w:tc>
          <w:tcPr>
            <w:tcW w:w="1200" w:type="dxa"/>
            <w:vAlign w:val="bottom"/>
          </w:tcPr>
          <w:p w:rsidR="00C90E4A" w:rsidRDefault="00C90E4A" w:rsidP="00ED1F02">
            <w:pPr>
              <w:rPr>
                <w:sz w:val="20"/>
                <w:szCs w:val="20"/>
              </w:rPr>
            </w:pPr>
          </w:p>
        </w:tc>
        <w:tc>
          <w:tcPr>
            <w:tcW w:w="2720" w:type="dxa"/>
            <w:gridSpan w:val="3"/>
            <w:vAlign w:val="bottom"/>
          </w:tcPr>
          <w:p w:rsidR="00C90E4A" w:rsidRDefault="00C90E4A" w:rsidP="00ED1F02">
            <w:pPr>
              <w:rPr>
                <w:sz w:val="20"/>
                <w:szCs w:val="20"/>
              </w:rPr>
            </w:pPr>
          </w:p>
        </w:tc>
        <w:tc>
          <w:tcPr>
            <w:tcW w:w="2640" w:type="dxa"/>
            <w:gridSpan w:val="2"/>
            <w:vAlign w:val="bottom"/>
          </w:tcPr>
          <w:p w:rsidR="00C90E4A" w:rsidRDefault="00C90E4A" w:rsidP="00ED1F02">
            <w:pPr>
              <w:spacing w:line="229" w:lineRule="exact"/>
              <w:ind w:left="120"/>
              <w:rPr>
                <w:sz w:val="20"/>
                <w:szCs w:val="20"/>
              </w:rPr>
            </w:pPr>
            <w:r>
              <w:rPr>
                <w:rFonts w:ascii="Arial" w:eastAsia="Arial" w:hAnsi="Arial" w:cs="Arial"/>
                <w:sz w:val="20"/>
                <w:szCs w:val="20"/>
              </w:rPr>
              <w:t>prove it (for guidance only)</w:t>
            </w:r>
          </w:p>
        </w:tc>
        <w:tc>
          <w:tcPr>
            <w:tcW w:w="1000" w:type="dxa"/>
            <w:vAlign w:val="bottom"/>
          </w:tcPr>
          <w:p w:rsidR="00C90E4A" w:rsidRDefault="00C90E4A" w:rsidP="00ED1F02">
            <w:pPr>
              <w:rPr>
                <w:sz w:val="20"/>
                <w:szCs w:val="20"/>
              </w:rPr>
            </w:pPr>
          </w:p>
        </w:tc>
        <w:tc>
          <w:tcPr>
            <w:tcW w:w="2020" w:type="dxa"/>
            <w:gridSpan w:val="2"/>
            <w:vAlign w:val="bottom"/>
          </w:tcPr>
          <w:p w:rsidR="00C90E4A" w:rsidRDefault="00C90E4A" w:rsidP="00ED1F02">
            <w:pPr>
              <w:rPr>
                <w:sz w:val="20"/>
                <w:szCs w:val="20"/>
              </w:rPr>
            </w:pPr>
          </w:p>
        </w:tc>
      </w:tr>
      <w:tr w:rsidR="00C90E4A" w:rsidTr="00ED1F02">
        <w:trPr>
          <w:trHeight w:val="478"/>
        </w:trPr>
        <w:tc>
          <w:tcPr>
            <w:tcW w:w="2320" w:type="dxa"/>
            <w:gridSpan w:val="3"/>
            <w:vAlign w:val="bottom"/>
          </w:tcPr>
          <w:p w:rsidR="00C90E4A" w:rsidRDefault="00C90E4A" w:rsidP="00ED1F02">
            <w:pPr>
              <w:spacing w:line="229" w:lineRule="exact"/>
              <w:ind w:left="820"/>
              <w:rPr>
                <w:sz w:val="20"/>
                <w:szCs w:val="20"/>
              </w:rPr>
            </w:pPr>
            <w:r>
              <w:rPr>
                <w:rFonts w:ascii="Arial" w:eastAsia="Arial" w:hAnsi="Arial" w:cs="Arial"/>
                <w:b/>
                <w:bCs/>
                <w:sz w:val="20"/>
                <w:szCs w:val="20"/>
              </w:rPr>
              <w:t>CAR</w:t>
            </w:r>
          </w:p>
        </w:tc>
        <w:tc>
          <w:tcPr>
            <w:tcW w:w="2720" w:type="dxa"/>
            <w:gridSpan w:val="3"/>
            <w:vAlign w:val="bottom"/>
          </w:tcPr>
          <w:p w:rsidR="00C90E4A" w:rsidRDefault="00C90E4A" w:rsidP="00ED1F02">
            <w:pPr>
              <w:spacing w:line="229" w:lineRule="exact"/>
              <w:ind w:right="260"/>
              <w:jc w:val="right"/>
              <w:rPr>
                <w:sz w:val="20"/>
                <w:szCs w:val="20"/>
              </w:rPr>
            </w:pPr>
            <w:r>
              <w:rPr>
                <w:rFonts w:ascii="Arial" w:eastAsia="Arial" w:hAnsi="Arial" w:cs="Arial"/>
                <w:sz w:val="20"/>
                <w:szCs w:val="20"/>
              </w:rPr>
              <w:t>-</w:t>
            </w:r>
          </w:p>
        </w:tc>
        <w:tc>
          <w:tcPr>
            <w:tcW w:w="2640" w:type="dxa"/>
            <w:gridSpan w:val="2"/>
            <w:vAlign w:val="bottom"/>
          </w:tcPr>
          <w:p w:rsidR="00C90E4A" w:rsidRDefault="00C90E4A" w:rsidP="00ED1F02">
            <w:pPr>
              <w:spacing w:line="229" w:lineRule="exact"/>
              <w:ind w:left="120"/>
              <w:rPr>
                <w:sz w:val="20"/>
                <w:szCs w:val="20"/>
              </w:rPr>
            </w:pPr>
            <w:r>
              <w:rPr>
                <w:rFonts w:ascii="Arial" w:eastAsia="Arial" w:hAnsi="Arial" w:cs="Arial"/>
                <w:sz w:val="20"/>
                <w:szCs w:val="20"/>
              </w:rPr>
              <w:t>Corrective  Action  Request.</w:t>
            </w:r>
          </w:p>
        </w:tc>
        <w:tc>
          <w:tcPr>
            <w:tcW w:w="1000" w:type="dxa"/>
            <w:vAlign w:val="bottom"/>
          </w:tcPr>
          <w:p w:rsidR="00C90E4A" w:rsidRDefault="00C90E4A" w:rsidP="00ED1F02">
            <w:pPr>
              <w:spacing w:line="229" w:lineRule="exact"/>
              <w:ind w:left="260"/>
              <w:rPr>
                <w:sz w:val="20"/>
                <w:szCs w:val="20"/>
              </w:rPr>
            </w:pPr>
            <w:r>
              <w:rPr>
                <w:rFonts w:ascii="Arial" w:eastAsia="Arial" w:hAnsi="Arial" w:cs="Arial"/>
                <w:sz w:val="20"/>
                <w:szCs w:val="20"/>
              </w:rPr>
              <w:t>Written</w:t>
            </w:r>
          </w:p>
        </w:tc>
        <w:tc>
          <w:tcPr>
            <w:tcW w:w="2020" w:type="dxa"/>
            <w:gridSpan w:val="2"/>
            <w:vAlign w:val="bottom"/>
          </w:tcPr>
          <w:p w:rsidR="00C90E4A" w:rsidRDefault="00C90E4A" w:rsidP="00ED1F02">
            <w:pPr>
              <w:spacing w:line="229" w:lineRule="exact"/>
              <w:ind w:right="400"/>
              <w:jc w:val="right"/>
              <w:rPr>
                <w:sz w:val="20"/>
                <w:szCs w:val="20"/>
              </w:rPr>
            </w:pPr>
            <w:r>
              <w:rPr>
                <w:rFonts w:ascii="Arial" w:eastAsia="Arial" w:hAnsi="Arial" w:cs="Arial"/>
                <w:sz w:val="20"/>
                <w:szCs w:val="20"/>
              </w:rPr>
              <w:t>notification  to  a</w:t>
            </w:r>
          </w:p>
        </w:tc>
      </w:tr>
      <w:tr w:rsidR="00C90E4A" w:rsidTr="00ED1F02">
        <w:trPr>
          <w:trHeight w:val="242"/>
        </w:trPr>
        <w:tc>
          <w:tcPr>
            <w:tcW w:w="1120" w:type="dxa"/>
            <w:gridSpan w:val="2"/>
            <w:vAlign w:val="bottom"/>
          </w:tcPr>
          <w:p w:rsidR="00C90E4A" w:rsidRDefault="00C90E4A" w:rsidP="00ED1F02">
            <w:pPr>
              <w:rPr>
                <w:sz w:val="21"/>
                <w:szCs w:val="21"/>
              </w:rPr>
            </w:pPr>
          </w:p>
        </w:tc>
        <w:tc>
          <w:tcPr>
            <w:tcW w:w="1200" w:type="dxa"/>
            <w:vAlign w:val="bottom"/>
          </w:tcPr>
          <w:p w:rsidR="00C90E4A" w:rsidRDefault="00C90E4A" w:rsidP="00ED1F02">
            <w:pPr>
              <w:rPr>
                <w:sz w:val="21"/>
                <w:szCs w:val="21"/>
              </w:rPr>
            </w:pPr>
          </w:p>
        </w:tc>
        <w:tc>
          <w:tcPr>
            <w:tcW w:w="2720" w:type="dxa"/>
            <w:gridSpan w:val="3"/>
            <w:vAlign w:val="bottom"/>
          </w:tcPr>
          <w:p w:rsidR="00C90E4A" w:rsidRDefault="00C90E4A" w:rsidP="00ED1F02">
            <w:pPr>
              <w:rPr>
                <w:sz w:val="21"/>
                <w:szCs w:val="21"/>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Client  of  non-compliance  identified  during  an  audit.</w:t>
            </w:r>
          </w:p>
        </w:tc>
      </w:tr>
      <w:tr w:rsidR="00C90E4A" w:rsidTr="00ED1F02">
        <w:trPr>
          <w:trHeight w:val="240"/>
        </w:trPr>
        <w:tc>
          <w:tcPr>
            <w:tcW w:w="1120" w:type="dxa"/>
            <w:gridSpan w:val="2"/>
            <w:vAlign w:val="bottom"/>
          </w:tcPr>
          <w:p w:rsidR="00C90E4A" w:rsidRDefault="00C90E4A" w:rsidP="00ED1F02">
            <w:pPr>
              <w:rPr>
                <w:sz w:val="20"/>
                <w:szCs w:val="20"/>
              </w:rPr>
            </w:pPr>
          </w:p>
        </w:tc>
        <w:tc>
          <w:tcPr>
            <w:tcW w:w="1200" w:type="dxa"/>
            <w:vAlign w:val="bottom"/>
          </w:tcPr>
          <w:p w:rsidR="00C90E4A" w:rsidRDefault="00C90E4A" w:rsidP="00ED1F02">
            <w:pPr>
              <w:rPr>
                <w:sz w:val="20"/>
                <w:szCs w:val="20"/>
              </w:rPr>
            </w:pPr>
          </w:p>
        </w:tc>
        <w:tc>
          <w:tcPr>
            <w:tcW w:w="2720" w:type="dxa"/>
            <w:gridSpan w:val="3"/>
            <w:vAlign w:val="bottom"/>
          </w:tcPr>
          <w:p w:rsidR="00C90E4A" w:rsidRDefault="00C90E4A" w:rsidP="00ED1F02">
            <w:pPr>
              <w:rPr>
                <w:sz w:val="20"/>
                <w:szCs w:val="20"/>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These will be classified either major or minor.</w:t>
            </w:r>
          </w:p>
        </w:tc>
      </w:tr>
      <w:tr w:rsidR="00C90E4A" w:rsidTr="00ED1F02">
        <w:trPr>
          <w:trHeight w:val="478"/>
        </w:trPr>
        <w:tc>
          <w:tcPr>
            <w:tcW w:w="2320" w:type="dxa"/>
            <w:gridSpan w:val="3"/>
            <w:vAlign w:val="bottom"/>
          </w:tcPr>
          <w:p w:rsidR="00C90E4A" w:rsidRDefault="00C90E4A" w:rsidP="00ED1F02">
            <w:pPr>
              <w:spacing w:line="229" w:lineRule="exact"/>
              <w:ind w:left="840"/>
              <w:rPr>
                <w:sz w:val="20"/>
                <w:szCs w:val="20"/>
              </w:rPr>
            </w:pPr>
            <w:r>
              <w:rPr>
                <w:rFonts w:ascii="Arial" w:eastAsia="Arial" w:hAnsi="Arial" w:cs="Arial"/>
                <w:b/>
                <w:bCs/>
                <w:sz w:val="20"/>
                <w:szCs w:val="20"/>
              </w:rPr>
              <w:t>Minor CAR</w:t>
            </w:r>
          </w:p>
        </w:tc>
        <w:tc>
          <w:tcPr>
            <w:tcW w:w="2720" w:type="dxa"/>
            <w:gridSpan w:val="3"/>
            <w:vAlign w:val="bottom"/>
          </w:tcPr>
          <w:p w:rsidR="00C90E4A" w:rsidRDefault="00C90E4A" w:rsidP="00ED1F02">
            <w:pPr>
              <w:spacing w:line="229" w:lineRule="exact"/>
              <w:ind w:right="300"/>
              <w:jc w:val="right"/>
              <w:rPr>
                <w:sz w:val="20"/>
                <w:szCs w:val="20"/>
              </w:rPr>
            </w:pPr>
            <w:r>
              <w:rPr>
                <w:rFonts w:ascii="Arial" w:eastAsia="Arial" w:hAnsi="Arial" w:cs="Arial"/>
                <w:sz w:val="20"/>
                <w:szCs w:val="20"/>
              </w:rPr>
              <w:t>-</w:t>
            </w: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An  isolated  or  sporadic  lapse  in  the  content,  or</w:t>
            </w:r>
          </w:p>
        </w:tc>
      </w:tr>
      <w:tr w:rsidR="00C90E4A" w:rsidTr="00ED1F02">
        <w:trPr>
          <w:trHeight w:val="242"/>
        </w:trPr>
        <w:tc>
          <w:tcPr>
            <w:tcW w:w="1120" w:type="dxa"/>
            <w:gridSpan w:val="2"/>
            <w:vAlign w:val="bottom"/>
          </w:tcPr>
          <w:p w:rsidR="00C90E4A" w:rsidRDefault="00C90E4A" w:rsidP="00ED1F02">
            <w:pPr>
              <w:rPr>
                <w:sz w:val="21"/>
                <w:szCs w:val="21"/>
              </w:rPr>
            </w:pPr>
          </w:p>
        </w:tc>
        <w:tc>
          <w:tcPr>
            <w:tcW w:w="1200" w:type="dxa"/>
            <w:vAlign w:val="bottom"/>
          </w:tcPr>
          <w:p w:rsidR="00C90E4A" w:rsidRDefault="00C90E4A" w:rsidP="00ED1F02">
            <w:pPr>
              <w:rPr>
                <w:sz w:val="21"/>
                <w:szCs w:val="21"/>
              </w:rPr>
            </w:pPr>
          </w:p>
        </w:tc>
        <w:tc>
          <w:tcPr>
            <w:tcW w:w="2720" w:type="dxa"/>
            <w:gridSpan w:val="3"/>
            <w:vAlign w:val="bottom"/>
          </w:tcPr>
          <w:p w:rsidR="00C90E4A" w:rsidRDefault="00C90E4A" w:rsidP="00ED1F02">
            <w:pPr>
              <w:rPr>
                <w:sz w:val="21"/>
                <w:szCs w:val="21"/>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implementation  of  the  quality  management  system</w:t>
            </w:r>
          </w:p>
        </w:tc>
      </w:tr>
      <w:tr w:rsidR="00C90E4A" w:rsidTr="00ED1F02">
        <w:trPr>
          <w:trHeight w:val="240"/>
        </w:trPr>
        <w:tc>
          <w:tcPr>
            <w:tcW w:w="1120" w:type="dxa"/>
            <w:gridSpan w:val="2"/>
            <w:vAlign w:val="bottom"/>
          </w:tcPr>
          <w:p w:rsidR="00C90E4A" w:rsidRDefault="00C90E4A" w:rsidP="00ED1F02">
            <w:pPr>
              <w:rPr>
                <w:sz w:val="20"/>
                <w:szCs w:val="20"/>
              </w:rPr>
            </w:pPr>
          </w:p>
        </w:tc>
        <w:tc>
          <w:tcPr>
            <w:tcW w:w="1200" w:type="dxa"/>
            <w:vAlign w:val="bottom"/>
          </w:tcPr>
          <w:p w:rsidR="00C90E4A" w:rsidRDefault="00C90E4A" w:rsidP="00ED1F02">
            <w:pPr>
              <w:rPr>
                <w:sz w:val="20"/>
                <w:szCs w:val="20"/>
              </w:rPr>
            </w:pPr>
          </w:p>
        </w:tc>
        <w:tc>
          <w:tcPr>
            <w:tcW w:w="2720" w:type="dxa"/>
            <w:gridSpan w:val="3"/>
            <w:vAlign w:val="bottom"/>
          </w:tcPr>
          <w:p w:rsidR="00C90E4A" w:rsidRDefault="00C90E4A" w:rsidP="00ED1F02">
            <w:pPr>
              <w:rPr>
                <w:sz w:val="20"/>
                <w:szCs w:val="20"/>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against a clause/requirement of the audit standard.</w:t>
            </w:r>
          </w:p>
        </w:tc>
      </w:tr>
      <w:tr w:rsidR="00C90E4A" w:rsidTr="00ED1F02">
        <w:trPr>
          <w:trHeight w:val="478"/>
        </w:trPr>
        <w:tc>
          <w:tcPr>
            <w:tcW w:w="2320" w:type="dxa"/>
            <w:gridSpan w:val="3"/>
            <w:vAlign w:val="bottom"/>
          </w:tcPr>
          <w:p w:rsidR="00C90E4A" w:rsidRDefault="00C90E4A" w:rsidP="00ED1F02">
            <w:pPr>
              <w:spacing w:line="229" w:lineRule="exact"/>
              <w:ind w:left="840"/>
              <w:rPr>
                <w:sz w:val="20"/>
                <w:szCs w:val="20"/>
              </w:rPr>
            </w:pPr>
            <w:r>
              <w:rPr>
                <w:rFonts w:ascii="Arial" w:eastAsia="Arial" w:hAnsi="Arial" w:cs="Arial"/>
                <w:b/>
                <w:bCs/>
                <w:sz w:val="20"/>
                <w:szCs w:val="20"/>
              </w:rPr>
              <w:t>Major CAR</w:t>
            </w:r>
          </w:p>
        </w:tc>
        <w:tc>
          <w:tcPr>
            <w:tcW w:w="2720" w:type="dxa"/>
            <w:gridSpan w:val="3"/>
            <w:vAlign w:val="bottom"/>
          </w:tcPr>
          <w:p w:rsidR="00C90E4A" w:rsidRDefault="00C90E4A" w:rsidP="00ED1F02">
            <w:pPr>
              <w:spacing w:line="229" w:lineRule="exact"/>
              <w:ind w:right="260"/>
              <w:jc w:val="right"/>
              <w:rPr>
                <w:sz w:val="20"/>
                <w:szCs w:val="20"/>
              </w:rPr>
            </w:pPr>
            <w:r>
              <w:rPr>
                <w:rFonts w:ascii="Arial" w:eastAsia="Arial" w:hAnsi="Arial" w:cs="Arial"/>
                <w:sz w:val="20"/>
                <w:szCs w:val="20"/>
              </w:rPr>
              <w:t>-</w:t>
            </w: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The   absence   or   lack   of   implementation   of   a</w:t>
            </w:r>
          </w:p>
        </w:tc>
      </w:tr>
      <w:tr w:rsidR="00C90E4A" w:rsidTr="00ED1F02">
        <w:trPr>
          <w:trHeight w:val="242"/>
        </w:trPr>
        <w:tc>
          <w:tcPr>
            <w:tcW w:w="1120" w:type="dxa"/>
            <w:gridSpan w:val="2"/>
            <w:vAlign w:val="bottom"/>
          </w:tcPr>
          <w:p w:rsidR="00C90E4A" w:rsidRDefault="00C90E4A" w:rsidP="00ED1F02">
            <w:pPr>
              <w:rPr>
                <w:sz w:val="21"/>
                <w:szCs w:val="21"/>
              </w:rPr>
            </w:pPr>
          </w:p>
        </w:tc>
        <w:tc>
          <w:tcPr>
            <w:tcW w:w="1200" w:type="dxa"/>
            <w:vAlign w:val="bottom"/>
          </w:tcPr>
          <w:p w:rsidR="00C90E4A" w:rsidRDefault="00C90E4A" w:rsidP="00ED1F02">
            <w:pPr>
              <w:rPr>
                <w:sz w:val="21"/>
                <w:szCs w:val="21"/>
              </w:rPr>
            </w:pPr>
          </w:p>
        </w:tc>
        <w:tc>
          <w:tcPr>
            <w:tcW w:w="2720" w:type="dxa"/>
            <w:gridSpan w:val="3"/>
            <w:vAlign w:val="bottom"/>
          </w:tcPr>
          <w:p w:rsidR="00C90E4A" w:rsidRDefault="00C90E4A" w:rsidP="00ED1F02">
            <w:pPr>
              <w:rPr>
                <w:sz w:val="21"/>
                <w:szCs w:val="21"/>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clause/requirement  of  the  audit  standard  or  total</w:t>
            </w:r>
          </w:p>
        </w:tc>
      </w:tr>
      <w:tr w:rsidR="00C90E4A" w:rsidTr="00ED1F02">
        <w:trPr>
          <w:trHeight w:val="240"/>
        </w:trPr>
        <w:tc>
          <w:tcPr>
            <w:tcW w:w="1120" w:type="dxa"/>
            <w:gridSpan w:val="2"/>
            <w:vAlign w:val="bottom"/>
          </w:tcPr>
          <w:p w:rsidR="00C90E4A" w:rsidRDefault="00C90E4A" w:rsidP="00ED1F02">
            <w:pPr>
              <w:rPr>
                <w:sz w:val="20"/>
                <w:szCs w:val="20"/>
              </w:rPr>
            </w:pPr>
          </w:p>
        </w:tc>
        <w:tc>
          <w:tcPr>
            <w:tcW w:w="1200" w:type="dxa"/>
            <w:vAlign w:val="bottom"/>
          </w:tcPr>
          <w:p w:rsidR="00C90E4A" w:rsidRDefault="00C90E4A" w:rsidP="00ED1F02">
            <w:pPr>
              <w:rPr>
                <w:sz w:val="20"/>
                <w:szCs w:val="20"/>
              </w:rPr>
            </w:pPr>
          </w:p>
        </w:tc>
        <w:tc>
          <w:tcPr>
            <w:tcW w:w="2720" w:type="dxa"/>
            <w:gridSpan w:val="3"/>
            <w:vAlign w:val="bottom"/>
          </w:tcPr>
          <w:p w:rsidR="00C90E4A" w:rsidRDefault="00C90E4A" w:rsidP="00ED1F02">
            <w:pPr>
              <w:rPr>
                <w:sz w:val="20"/>
                <w:szCs w:val="20"/>
              </w:rPr>
            </w:pPr>
          </w:p>
        </w:tc>
        <w:tc>
          <w:tcPr>
            <w:tcW w:w="5660" w:type="dxa"/>
            <w:gridSpan w:val="5"/>
            <w:vAlign w:val="bottom"/>
          </w:tcPr>
          <w:p w:rsidR="00C90E4A" w:rsidRDefault="00C90E4A" w:rsidP="00ED1F02">
            <w:pPr>
              <w:spacing w:line="229" w:lineRule="exact"/>
              <w:ind w:left="120"/>
              <w:rPr>
                <w:sz w:val="20"/>
                <w:szCs w:val="20"/>
              </w:rPr>
            </w:pPr>
            <w:r>
              <w:rPr>
                <w:rFonts w:ascii="Arial" w:eastAsia="Arial" w:hAnsi="Arial" w:cs="Arial"/>
                <w:sz w:val="20"/>
                <w:szCs w:val="20"/>
              </w:rPr>
              <w:t>breakdown in complying with such a clause/requirement</w:t>
            </w:r>
          </w:p>
        </w:tc>
      </w:tr>
      <w:tr w:rsidR="00C90E4A" w:rsidTr="00ED1F02">
        <w:trPr>
          <w:trHeight w:val="240"/>
        </w:trPr>
        <w:tc>
          <w:tcPr>
            <w:tcW w:w="1120" w:type="dxa"/>
            <w:gridSpan w:val="2"/>
            <w:vAlign w:val="bottom"/>
          </w:tcPr>
          <w:p w:rsidR="00C90E4A" w:rsidRDefault="00C90E4A" w:rsidP="00ED1F02">
            <w:pPr>
              <w:rPr>
                <w:sz w:val="20"/>
                <w:szCs w:val="20"/>
              </w:rPr>
            </w:pPr>
          </w:p>
        </w:tc>
        <w:tc>
          <w:tcPr>
            <w:tcW w:w="1200" w:type="dxa"/>
            <w:vAlign w:val="bottom"/>
          </w:tcPr>
          <w:p w:rsidR="00C90E4A" w:rsidRDefault="00C90E4A" w:rsidP="00ED1F02">
            <w:pPr>
              <w:rPr>
                <w:sz w:val="20"/>
                <w:szCs w:val="20"/>
              </w:rPr>
            </w:pPr>
          </w:p>
        </w:tc>
        <w:tc>
          <w:tcPr>
            <w:tcW w:w="2720" w:type="dxa"/>
            <w:gridSpan w:val="3"/>
            <w:vAlign w:val="bottom"/>
          </w:tcPr>
          <w:p w:rsidR="00C90E4A" w:rsidRDefault="00C90E4A" w:rsidP="00ED1F02">
            <w:pPr>
              <w:rPr>
                <w:sz w:val="20"/>
                <w:szCs w:val="20"/>
              </w:rPr>
            </w:pPr>
          </w:p>
        </w:tc>
        <w:tc>
          <w:tcPr>
            <w:tcW w:w="3640" w:type="dxa"/>
            <w:gridSpan w:val="3"/>
            <w:vAlign w:val="bottom"/>
          </w:tcPr>
          <w:p w:rsidR="00C90E4A" w:rsidRDefault="00C90E4A" w:rsidP="00ED1F02">
            <w:pPr>
              <w:spacing w:line="229" w:lineRule="exact"/>
              <w:ind w:left="120"/>
              <w:rPr>
                <w:sz w:val="20"/>
                <w:szCs w:val="20"/>
              </w:rPr>
            </w:pPr>
            <w:r>
              <w:rPr>
                <w:rFonts w:ascii="Arial" w:eastAsia="Arial" w:hAnsi="Arial" w:cs="Arial"/>
                <w:sz w:val="20"/>
                <w:szCs w:val="20"/>
              </w:rPr>
              <w:t>of the quality management system.</w:t>
            </w:r>
          </w:p>
        </w:tc>
        <w:tc>
          <w:tcPr>
            <w:tcW w:w="2020" w:type="dxa"/>
            <w:gridSpan w:val="2"/>
            <w:vAlign w:val="bottom"/>
          </w:tcPr>
          <w:p w:rsidR="00C90E4A" w:rsidRDefault="00C90E4A" w:rsidP="00ED1F02">
            <w:pPr>
              <w:rPr>
                <w:sz w:val="20"/>
                <w:szCs w:val="20"/>
              </w:rPr>
            </w:pPr>
          </w:p>
        </w:tc>
      </w:tr>
    </w:tbl>
    <w:p w:rsidR="00C90E4A" w:rsidRDefault="00952015" w:rsidP="00952015">
      <w:pPr>
        <w:tabs>
          <w:tab w:val="left" w:pos="840"/>
        </w:tabs>
        <w:spacing w:after="0" w:line="239" w:lineRule="auto"/>
        <w:ind w:left="840"/>
        <w:jc w:val="both"/>
        <w:rPr>
          <w:rFonts w:ascii="Arial" w:eastAsia="Arial" w:hAnsi="Arial" w:cs="Arial"/>
          <w:b/>
          <w:bCs/>
          <w:sz w:val="20"/>
          <w:szCs w:val="20"/>
        </w:rPr>
      </w:pPr>
      <w:r>
        <w:rPr>
          <w:rFonts w:ascii="Arial" w:eastAsia="Arial" w:hAnsi="Arial" w:cs="Arial"/>
          <w:b/>
          <w:bCs/>
          <w:sz w:val="20"/>
          <w:szCs w:val="20"/>
        </w:rPr>
        <w:t xml:space="preserve">6 </w:t>
      </w:r>
      <w:r w:rsidR="00C90E4A">
        <w:rPr>
          <w:rFonts w:ascii="Arial" w:eastAsia="Arial" w:hAnsi="Arial" w:cs="Arial"/>
          <w:b/>
          <w:bCs/>
          <w:sz w:val="20"/>
          <w:szCs w:val="20"/>
        </w:rPr>
        <w:t>PROCEDURE</w:t>
      </w:r>
    </w:p>
    <w:p w:rsidR="00C90E4A" w:rsidRDefault="00C90E4A" w:rsidP="00C90E4A">
      <w:pPr>
        <w:spacing w:line="250" w:lineRule="exact"/>
        <w:rPr>
          <w:rFonts w:ascii="Arial" w:eastAsia="Arial" w:hAnsi="Arial" w:cs="Arial"/>
          <w:b/>
          <w:bCs/>
          <w:sz w:val="20"/>
          <w:szCs w:val="20"/>
        </w:rPr>
      </w:pPr>
    </w:p>
    <w:p w:rsidR="00C90E4A" w:rsidRDefault="00952015" w:rsidP="00C90E4A">
      <w:pPr>
        <w:ind w:left="840"/>
        <w:jc w:val="both"/>
        <w:rPr>
          <w:rFonts w:ascii="Arial" w:eastAsia="Arial" w:hAnsi="Arial" w:cs="Arial"/>
          <w:b/>
          <w:bCs/>
          <w:sz w:val="20"/>
          <w:szCs w:val="20"/>
        </w:rPr>
      </w:pPr>
      <w:r>
        <w:rPr>
          <w:rFonts w:ascii="Arial" w:eastAsia="Arial" w:hAnsi="Arial" w:cs="Arial"/>
          <w:b/>
          <w:bCs/>
          <w:sz w:val="20"/>
          <w:szCs w:val="20"/>
        </w:rPr>
        <w:t>6</w:t>
      </w:r>
      <w:r w:rsidR="00C90E4A">
        <w:rPr>
          <w:rFonts w:ascii="Arial" w:eastAsia="Arial" w:hAnsi="Arial" w:cs="Arial"/>
          <w:b/>
          <w:bCs/>
          <w:sz w:val="20"/>
          <w:szCs w:val="20"/>
        </w:rPr>
        <w:t>.1</w:t>
      </w:r>
      <w:r w:rsidR="00C90E4A">
        <w:rPr>
          <w:rFonts w:ascii="Arial" w:eastAsia="Arial" w:hAnsi="Arial" w:cs="Arial"/>
          <w:b/>
          <w:bCs/>
          <w:sz w:val="19"/>
          <w:szCs w:val="19"/>
        </w:rPr>
        <w:t>PLANNING OF THE CERTIFICATION AUDITS FOR QMS &amp; EMS</w:t>
      </w:r>
    </w:p>
    <w:p w:rsidR="00C90E4A" w:rsidRDefault="00C90E4A" w:rsidP="00C90E4A">
      <w:pPr>
        <w:spacing w:line="264" w:lineRule="exact"/>
        <w:rPr>
          <w:sz w:val="20"/>
          <w:szCs w:val="20"/>
        </w:rPr>
      </w:pPr>
    </w:p>
    <w:p w:rsidR="00C90E4A" w:rsidRDefault="00C90E4A" w:rsidP="00C90E4A">
      <w:pPr>
        <w:spacing w:line="247" w:lineRule="auto"/>
        <w:ind w:left="840" w:right="500"/>
        <w:jc w:val="both"/>
        <w:rPr>
          <w:sz w:val="20"/>
          <w:szCs w:val="20"/>
        </w:rPr>
      </w:pPr>
      <w:r>
        <w:rPr>
          <w:rFonts w:ascii="Arial" w:eastAsia="Arial" w:hAnsi="Arial" w:cs="Arial"/>
          <w:sz w:val="20"/>
          <w:szCs w:val="20"/>
        </w:rPr>
        <w:t>The certification coordinator shall begin the planning of the Stage 1 audits, Stage 2 audits, surveillance audits, close out audits and re-audits using the table 1, as a guide for audit times, once the Client and certification body has completed the enquiry, contract review, contract/estimate issue, return of the contract signed contract and the following has occurred;</w:t>
      </w:r>
    </w:p>
    <w:p w:rsidR="00C90E4A" w:rsidRDefault="00C90E4A" w:rsidP="00C90E4A">
      <w:pPr>
        <w:spacing w:line="242" w:lineRule="exact"/>
        <w:rPr>
          <w:sz w:val="20"/>
          <w:szCs w:val="20"/>
        </w:rPr>
      </w:pPr>
    </w:p>
    <w:p w:rsidR="00C90E4A" w:rsidRDefault="00C90E4A" w:rsidP="00C90E4A">
      <w:pPr>
        <w:numPr>
          <w:ilvl w:val="0"/>
          <w:numId w:val="20"/>
        </w:numPr>
        <w:tabs>
          <w:tab w:val="left" w:pos="1480"/>
        </w:tabs>
        <w:spacing w:after="0" w:line="233" w:lineRule="auto"/>
        <w:ind w:left="1480" w:right="500" w:hanging="368"/>
        <w:jc w:val="both"/>
        <w:rPr>
          <w:rFonts w:ascii="Arial" w:eastAsia="Arial" w:hAnsi="Arial" w:cs="Arial"/>
          <w:sz w:val="20"/>
          <w:szCs w:val="20"/>
        </w:rPr>
      </w:pPr>
      <w:r>
        <w:rPr>
          <w:rFonts w:ascii="Arial" w:eastAsia="Arial" w:hAnsi="Arial" w:cs="Arial"/>
          <w:sz w:val="20"/>
          <w:szCs w:val="20"/>
        </w:rPr>
        <w:t>The enquiry documentation (brochure, documentation checklist and a questionnaire have been sent to the Client</w:t>
      </w:r>
    </w:p>
    <w:p w:rsidR="00C90E4A" w:rsidRDefault="00C90E4A" w:rsidP="00C90E4A">
      <w:pPr>
        <w:spacing w:line="1" w:lineRule="exact"/>
        <w:rPr>
          <w:rFonts w:ascii="Arial" w:eastAsia="Arial" w:hAnsi="Arial" w:cs="Arial"/>
          <w:sz w:val="20"/>
          <w:szCs w:val="20"/>
        </w:rPr>
      </w:pPr>
    </w:p>
    <w:p w:rsidR="00C90E4A" w:rsidRDefault="00C90E4A" w:rsidP="00C90E4A">
      <w:pPr>
        <w:numPr>
          <w:ilvl w:val="0"/>
          <w:numId w:val="20"/>
        </w:numPr>
        <w:tabs>
          <w:tab w:val="left" w:pos="1480"/>
        </w:tabs>
        <w:spacing w:after="0" w:line="237" w:lineRule="auto"/>
        <w:ind w:left="1480" w:hanging="368"/>
        <w:jc w:val="both"/>
        <w:rPr>
          <w:rFonts w:ascii="Arial" w:eastAsia="Arial" w:hAnsi="Arial" w:cs="Arial"/>
          <w:sz w:val="20"/>
          <w:szCs w:val="20"/>
        </w:rPr>
      </w:pPr>
      <w:r>
        <w:rPr>
          <w:rFonts w:ascii="Arial" w:eastAsia="Arial" w:hAnsi="Arial" w:cs="Arial"/>
          <w:sz w:val="20"/>
          <w:szCs w:val="20"/>
        </w:rPr>
        <w:t>The questionnaire completed by the Client and returned.</w:t>
      </w:r>
    </w:p>
    <w:p w:rsidR="00C90E4A" w:rsidRDefault="00C90E4A" w:rsidP="00C90E4A">
      <w:pPr>
        <w:numPr>
          <w:ilvl w:val="0"/>
          <w:numId w:val="20"/>
        </w:numPr>
        <w:tabs>
          <w:tab w:val="left" w:pos="1480"/>
        </w:tabs>
        <w:spacing w:after="0" w:line="237" w:lineRule="auto"/>
        <w:ind w:left="1480" w:hanging="368"/>
        <w:jc w:val="both"/>
        <w:rPr>
          <w:rFonts w:ascii="Arial" w:eastAsia="Arial" w:hAnsi="Arial" w:cs="Arial"/>
          <w:sz w:val="20"/>
          <w:szCs w:val="20"/>
        </w:rPr>
      </w:pPr>
      <w:r>
        <w:rPr>
          <w:rFonts w:ascii="Arial" w:eastAsia="Arial" w:hAnsi="Arial" w:cs="Arial"/>
          <w:sz w:val="20"/>
          <w:szCs w:val="20"/>
        </w:rPr>
        <w:t>A contract review has been completed and resources estimated and availability planned,</w:t>
      </w:r>
    </w:p>
    <w:p w:rsidR="00C90E4A" w:rsidRDefault="00C90E4A" w:rsidP="00C90E4A">
      <w:pPr>
        <w:numPr>
          <w:ilvl w:val="0"/>
          <w:numId w:val="20"/>
        </w:numPr>
        <w:tabs>
          <w:tab w:val="left" w:pos="1480"/>
        </w:tabs>
        <w:spacing w:after="0" w:line="237" w:lineRule="auto"/>
        <w:ind w:left="1480" w:hanging="368"/>
        <w:jc w:val="both"/>
        <w:rPr>
          <w:rFonts w:ascii="Arial" w:eastAsia="Arial" w:hAnsi="Arial" w:cs="Arial"/>
          <w:sz w:val="20"/>
          <w:szCs w:val="20"/>
        </w:rPr>
      </w:pPr>
      <w:r>
        <w:rPr>
          <w:rFonts w:ascii="Arial" w:eastAsia="Arial" w:hAnsi="Arial" w:cs="Arial"/>
          <w:sz w:val="20"/>
          <w:szCs w:val="20"/>
        </w:rPr>
        <w:t>A contract, estimate, schedule of work and certification conditions sent to the client,</w:t>
      </w:r>
    </w:p>
    <w:p w:rsidR="00C90E4A" w:rsidRDefault="00C90E4A" w:rsidP="00C90E4A">
      <w:pPr>
        <w:numPr>
          <w:ilvl w:val="0"/>
          <w:numId w:val="20"/>
        </w:numPr>
        <w:tabs>
          <w:tab w:val="left" w:pos="1480"/>
        </w:tabs>
        <w:spacing w:after="0" w:line="237" w:lineRule="auto"/>
        <w:ind w:left="1480" w:hanging="368"/>
        <w:jc w:val="both"/>
        <w:rPr>
          <w:rFonts w:ascii="Arial" w:eastAsia="Arial" w:hAnsi="Arial" w:cs="Arial"/>
          <w:sz w:val="20"/>
          <w:szCs w:val="20"/>
        </w:rPr>
      </w:pPr>
      <w:r>
        <w:rPr>
          <w:rFonts w:ascii="Arial" w:eastAsia="Arial" w:hAnsi="Arial" w:cs="Arial"/>
          <w:sz w:val="20"/>
          <w:szCs w:val="20"/>
        </w:rPr>
        <w:t>Signed contract received</w:t>
      </w:r>
    </w:p>
    <w:p w:rsidR="00C90E4A" w:rsidRDefault="00C90E4A" w:rsidP="00C90E4A">
      <w:pPr>
        <w:spacing w:line="9" w:lineRule="exact"/>
        <w:rPr>
          <w:rFonts w:ascii="Arial" w:eastAsia="Arial" w:hAnsi="Arial" w:cs="Arial"/>
          <w:sz w:val="20"/>
          <w:szCs w:val="20"/>
        </w:rPr>
      </w:pPr>
    </w:p>
    <w:p w:rsidR="00C90E4A" w:rsidRDefault="00C90E4A" w:rsidP="00C90E4A">
      <w:pPr>
        <w:numPr>
          <w:ilvl w:val="0"/>
          <w:numId w:val="20"/>
        </w:numPr>
        <w:tabs>
          <w:tab w:val="left" w:pos="1480"/>
        </w:tabs>
        <w:spacing w:after="0" w:line="233" w:lineRule="auto"/>
        <w:ind w:left="1480" w:right="500" w:hanging="368"/>
        <w:jc w:val="both"/>
        <w:rPr>
          <w:rFonts w:ascii="Arial" w:eastAsia="Arial" w:hAnsi="Arial" w:cs="Arial"/>
          <w:sz w:val="20"/>
          <w:szCs w:val="20"/>
        </w:rPr>
      </w:pPr>
      <w:r>
        <w:rPr>
          <w:rFonts w:ascii="Arial" w:eastAsia="Arial" w:hAnsi="Arial" w:cs="Arial"/>
          <w:sz w:val="20"/>
          <w:szCs w:val="20"/>
        </w:rPr>
        <w:t>The contract review has selected the resources and nominated a Lead Auditor to undertake the Pre-Audits and Main audits.</w:t>
      </w:r>
    </w:p>
    <w:p w:rsidR="00C90E4A" w:rsidRDefault="00C90E4A" w:rsidP="00C90E4A">
      <w:pPr>
        <w:spacing w:line="9" w:lineRule="exact"/>
        <w:rPr>
          <w:rFonts w:ascii="Arial" w:eastAsia="Arial" w:hAnsi="Arial" w:cs="Arial"/>
          <w:sz w:val="20"/>
          <w:szCs w:val="20"/>
        </w:rPr>
      </w:pPr>
    </w:p>
    <w:p w:rsidR="00C90E4A" w:rsidRDefault="00C90E4A" w:rsidP="00C90E4A">
      <w:pPr>
        <w:numPr>
          <w:ilvl w:val="0"/>
          <w:numId w:val="20"/>
        </w:numPr>
        <w:tabs>
          <w:tab w:val="left" w:pos="1480"/>
        </w:tabs>
        <w:spacing w:after="0" w:line="233" w:lineRule="auto"/>
        <w:ind w:left="1480" w:right="500" w:hanging="368"/>
        <w:jc w:val="both"/>
        <w:rPr>
          <w:rFonts w:ascii="Arial" w:eastAsia="Arial" w:hAnsi="Arial" w:cs="Arial"/>
          <w:sz w:val="20"/>
          <w:szCs w:val="20"/>
        </w:rPr>
      </w:pPr>
      <w:r>
        <w:rPr>
          <w:rFonts w:ascii="Arial" w:eastAsia="Arial" w:hAnsi="Arial" w:cs="Arial"/>
          <w:sz w:val="20"/>
          <w:szCs w:val="20"/>
        </w:rPr>
        <w:t>Where another auditor takes over the client for audits, then the Senior Executive shall ensure that the outgoing auditor briefs the incoming auditor on the client.</w:t>
      </w:r>
    </w:p>
    <w:p w:rsidR="00C90E4A" w:rsidRDefault="00C90E4A" w:rsidP="00C90E4A">
      <w:pPr>
        <w:spacing w:line="9" w:lineRule="exact"/>
        <w:rPr>
          <w:rFonts w:ascii="Arial" w:eastAsia="Arial" w:hAnsi="Arial" w:cs="Arial"/>
          <w:sz w:val="20"/>
          <w:szCs w:val="20"/>
        </w:rPr>
      </w:pPr>
    </w:p>
    <w:p w:rsidR="00C90E4A" w:rsidRDefault="00C90E4A" w:rsidP="00C90E4A">
      <w:pPr>
        <w:numPr>
          <w:ilvl w:val="0"/>
          <w:numId w:val="20"/>
        </w:numPr>
        <w:tabs>
          <w:tab w:val="left" w:pos="1480"/>
        </w:tabs>
        <w:spacing w:after="0" w:line="235" w:lineRule="auto"/>
        <w:ind w:left="1480" w:right="500" w:hanging="368"/>
        <w:jc w:val="both"/>
        <w:rPr>
          <w:rFonts w:ascii="Arial" w:eastAsia="Arial" w:hAnsi="Arial" w:cs="Arial"/>
          <w:sz w:val="20"/>
          <w:szCs w:val="20"/>
        </w:rPr>
      </w:pPr>
      <w:r>
        <w:rPr>
          <w:rFonts w:ascii="Arial" w:eastAsia="Arial" w:hAnsi="Arial" w:cs="Arial"/>
          <w:sz w:val="20"/>
          <w:szCs w:val="20"/>
        </w:rPr>
        <w:t xml:space="preserve">If the Administration Officer experiences any problems with the planning of a Stage 1 audit, Stage 2 audit, surveillance audit or re-assessment audit the </w:t>
      </w:r>
      <w:r w:rsidR="00DA70BD">
        <w:rPr>
          <w:rFonts w:ascii="Arial" w:eastAsia="Arial" w:hAnsi="Arial" w:cs="Arial"/>
          <w:sz w:val="20"/>
          <w:szCs w:val="20"/>
        </w:rPr>
        <w:t>TÜRCERT</w:t>
      </w:r>
      <w:r>
        <w:rPr>
          <w:rFonts w:ascii="Arial" w:eastAsia="Arial" w:hAnsi="Arial" w:cs="Arial"/>
          <w:sz w:val="20"/>
          <w:szCs w:val="20"/>
        </w:rPr>
        <w:t xml:space="preserve"> Certification Manager shall be informed and appropriate action taken.</w:t>
      </w:r>
    </w:p>
    <w:p w:rsidR="00C90E4A" w:rsidRDefault="00C90E4A" w:rsidP="00C90E4A">
      <w:pPr>
        <w:spacing w:line="243" w:lineRule="exact"/>
        <w:rPr>
          <w:sz w:val="20"/>
          <w:szCs w:val="20"/>
        </w:rPr>
      </w:pPr>
    </w:p>
    <w:p w:rsidR="00C90E4A" w:rsidRDefault="00C90E4A" w:rsidP="00C90E4A">
      <w:pPr>
        <w:ind w:left="840"/>
        <w:rPr>
          <w:sz w:val="20"/>
          <w:szCs w:val="20"/>
        </w:rPr>
      </w:pPr>
      <w:r>
        <w:rPr>
          <w:rFonts w:ascii="Arial" w:eastAsia="Arial" w:hAnsi="Arial" w:cs="Arial"/>
          <w:b/>
          <w:bCs/>
          <w:sz w:val="20"/>
          <w:szCs w:val="20"/>
        </w:rPr>
        <w:t>As a guide,</w:t>
      </w:r>
    </w:p>
    <w:p w:rsidR="00C90E4A" w:rsidRDefault="00C90E4A" w:rsidP="00C90E4A">
      <w:pPr>
        <w:numPr>
          <w:ilvl w:val="1"/>
          <w:numId w:val="21"/>
        </w:numPr>
        <w:tabs>
          <w:tab w:val="left" w:pos="1480"/>
        </w:tabs>
        <w:spacing w:after="0" w:line="232" w:lineRule="auto"/>
        <w:ind w:left="1480" w:right="500" w:hanging="368"/>
        <w:jc w:val="both"/>
        <w:rPr>
          <w:rFonts w:ascii="Symbol" w:eastAsia="Symbol" w:hAnsi="Symbol" w:cs="Symbol"/>
          <w:sz w:val="20"/>
          <w:szCs w:val="20"/>
        </w:rPr>
      </w:pPr>
      <w:r>
        <w:rPr>
          <w:rFonts w:ascii="Arial" w:eastAsia="Arial" w:hAnsi="Arial" w:cs="Arial"/>
          <w:sz w:val="20"/>
          <w:szCs w:val="20"/>
        </w:rPr>
        <w:t>If there are major non-compliances (corrective action requests) outstanding then the audit time on site shall be as a re-assessment visit, as detailed in the chart below.</w:t>
      </w:r>
    </w:p>
    <w:p w:rsidR="00C90E4A" w:rsidRDefault="00C90E4A" w:rsidP="00C90E4A">
      <w:pPr>
        <w:spacing w:line="23" w:lineRule="exact"/>
        <w:rPr>
          <w:rFonts w:ascii="Symbol" w:eastAsia="Symbol" w:hAnsi="Symbol" w:cs="Symbol"/>
          <w:sz w:val="20"/>
          <w:szCs w:val="20"/>
        </w:rPr>
      </w:pPr>
    </w:p>
    <w:p w:rsidR="00C90E4A" w:rsidRDefault="00C90E4A" w:rsidP="00C90E4A">
      <w:pPr>
        <w:numPr>
          <w:ilvl w:val="1"/>
          <w:numId w:val="21"/>
        </w:numPr>
        <w:tabs>
          <w:tab w:val="left" w:pos="1480"/>
        </w:tabs>
        <w:spacing w:after="0" w:line="232" w:lineRule="auto"/>
        <w:ind w:left="1480" w:right="500" w:hanging="368"/>
        <w:jc w:val="both"/>
        <w:rPr>
          <w:rFonts w:ascii="Symbol" w:eastAsia="Symbol" w:hAnsi="Symbol" w:cs="Symbol"/>
          <w:sz w:val="20"/>
          <w:szCs w:val="20"/>
        </w:rPr>
      </w:pPr>
      <w:r>
        <w:rPr>
          <w:rFonts w:ascii="Arial" w:eastAsia="Arial" w:hAnsi="Arial" w:cs="Arial"/>
          <w:sz w:val="20"/>
          <w:szCs w:val="20"/>
        </w:rPr>
        <w:t>If the new client has not maintained the previous certification body schedule of surveillances, then the audit time on site shall be as a re-assessment visit.</w:t>
      </w:r>
    </w:p>
    <w:p w:rsidR="00C90E4A" w:rsidRDefault="00C90E4A" w:rsidP="00C90E4A">
      <w:pPr>
        <w:spacing w:line="23" w:lineRule="exact"/>
        <w:rPr>
          <w:rFonts w:ascii="Symbol" w:eastAsia="Symbol" w:hAnsi="Symbol" w:cs="Symbol"/>
          <w:sz w:val="20"/>
          <w:szCs w:val="20"/>
        </w:rPr>
      </w:pPr>
    </w:p>
    <w:p w:rsidR="00C90E4A" w:rsidRDefault="00C90E4A" w:rsidP="00C90E4A">
      <w:pPr>
        <w:numPr>
          <w:ilvl w:val="1"/>
          <w:numId w:val="21"/>
        </w:numPr>
        <w:tabs>
          <w:tab w:val="left" w:pos="1480"/>
        </w:tabs>
        <w:spacing w:after="0" w:line="232" w:lineRule="auto"/>
        <w:ind w:left="1480" w:right="500" w:hanging="368"/>
        <w:jc w:val="both"/>
        <w:rPr>
          <w:rFonts w:ascii="Symbol" w:eastAsia="Symbol" w:hAnsi="Symbol" w:cs="Symbol"/>
          <w:sz w:val="20"/>
          <w:szCs w:val="20"/>
        </w:rPr>
      </w:pPr>
      <w:r>
        <w:rPr>
          <w:rFonts w:ascii="Arial" w:eastAsia="Arial" w:hAnsi="Arial" w:cs="Arial"/>
          <w:sz w:val="20"/>
          <w:szCs w:val="20"/>
        </w:rPr>
        <w:t>If there are no outstanding major non-compliances, then the audit time on site shall be a surveillance visit as detailed in the chart below</w:t>
      </w:r>
    </w:p>
    <w:p w:rsidR="00C90E4A" w:rsidRDefault="00C90E4A" w:rsidP="00C90E4A">
      <w:pPr>
        <w:spacing w:line="23" w:lineRule="exact"/>
        <w:rPr>
          <w:rFonts w:ascii="Symbol" w:eastAsia="Symbol" w:hAnsi="Symbol" w:cs="Symbol"/>
          <w:sz w:val="20"/>
          <w:szCs w:val="20"/>
        </w:rPr>
      </w:pPr>
    </w:p>
    <w:p w:rsidR="00C90E4A" w:rsidRDefault="00C90E4A" w:rsidP="00C90E4A">
      <w:pPr>
        <w:numPr>
          <w:ilvl w:val="1"/>
          <w:numId w:val="21"/>
        </w:numPr>
        <w:tabs>
          <w:tab w:val="left" w:pos="1480"/>
        </w:tabs>
        <w:spacing w:after="0" w:line="238" w:lineRule="auto"/>
        <w:ind w:left="1480" w:right="500" w:hanging="368"/>
        <w:jc w:val="both"/>
        <w:rPr>
          <w:rFonts w:ascii="Symbol" w:eastAsia="Symbol" w:hAnsi="Symbol" w:cs="Symbol"/>
          <w:sz w:val="20"/>
          <w:szCs w:val="20"/>
        </w:rPr>
      </w:pPr>
      <w:r>
        <w:rPr>
          <w:rFonts w:ascii="Arial" w:eastAsia="Arial" w:hAnsi="Arial" w:cs="Arial"/>
          <w:sz w:val="20"/>
          <w:szCs w:val="20"/>
        </w:rPr>
        <w:lastRenderedPageBreak/>
        <w:t>If the reason is that the previous certification body withdrew the certificate from the client for not maintaining the Management System to the requirements, then the certification manager will review and take appropriate decision.</w:t>
      </w:r>
    </w:p>
    <w:p w:rsidR="00C90E4A" w:rsidRDefault="00C90E4A" w:rsidP="00C90E4A">
      <w:pPr>
        <w:spacing w:line="248" w:lineRule="exact"/>
        <w:rPr>
          <w:rFonts w:ascii="Symbol" w:eastAsia="Symbol" w:hAnsi="Symbol" w:cs="Symbol"/>
          <w:sz w:val="20"/>
          <w:szCs w:val="20"/>
        </w:rPr>
      </w:pPr>
    </w:p>
    <w:p w:rsidR="00C90E4A" w:rsidRPr="00952015" w:rsidRDefault="00C90E4A" w:rsidP="00952015">
      <w:pPr>
        <w:pStyle w:val="ListeParagraf"/>
        <w:numPr>
          <w:ilvl w:val="1"/>
          <w:numId w:val="24"/>
        </w:numPr>
        <w:tabs>
          <w:tab w:val="left" w:pos="156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TRANSFERS FROM OTHER CERTIFICATION BODY</w:t>
      </w:r>
    </w:p>
    <w:p w:rsidR="00C90E4A" w:rsidRDefault="00C90E4A" w:rsidP="00C90E4A">
      <w:pPr>
        <w:spacing w:line="264" w:lineRule="exact"/>
        <w:rPr>
          <w:sz w:val="20"/>
          <w:szCs w:val="20"/>
        </w:rPr>
      </w:pPr>
    </w:p>
    <w:p w:rsidR="00C90E4A" w:rsidRDefault="00C90E4A" w:rsidP="00C90E4A">
      <w:pPr>
        <w:spacing w:line="244" w:lineRule="auto"/>
        <w:ind w:left="840" w:right="700"/>
        <w:rPr>
          <w:sz w:val="20"/>
          <w:szCs w:val="20"/>
        </w:rPr>
      </w:pPr>
      <w:r>
        <w:rPr>
          <w:rFonts w:ascii="Arial" w:eastAsia="Arial" w:hAnsi="Arial" w:cs="Arial"/>
          <w:sz w:val="20"/>
          <w:szCs w:val="20"/>
        </w:rPr>
        <w:t xml:space="preserve">The </w:t>
      </w:r>
      <w:r w:rsidR="00DA70BD">
        <w:rPr>
          <w:rFonts w:ascii="Arial" w:eastAsia="Arial" w:hAnsi="Arial" w:cs="Arial"/>
          <w:sz w:val="20"/>
          <w:szCs w:val="20"/>
        </w:rPr>
        <w:t>TÜRCERT</w:t>
      </w:r>
      <w:r>
        <w:rPr>
          <w:rFonts w:ascii="Arial" w:eastAsia="Arial" w:hAnsi="Arial" w:cs="Arial"/>
          <w:sz w:val="20"/>
          <w:szCs w:val="20"/>
        </w:rPr>
        <w:t xml:space="preserve"> office shall discover the reason for the transfer request and shall comply with Relevant accreditation requirement and IAD MD2 for all transfer and if complies, then the application is processed as the certification flowchart and send:</w:t>
      </w:r>
    </w:p>
    <w:p w:rsidR="00C90E4A" w:rsidRDefault="00C90E4A" w:rsidP="00C90E4A">
      <w:pPr>
        <w:numPr>
          <w:ilvl w:val="0"/>
          <w:numId w:val="22"/>
        </w:numPr>
        <w:tabs>
          <w:tab w:val="left" w:pos="1480"/>
        </w:tabs>
        <w:spacing w:after="0" w:line="235" w:lineRule="auto"/>
        <w:ind w:left="1480" w:hanging="368"/>
        <w:jc w:val="both"/>
        <w:rPr>
          <w:rFonts w:ascii="Symbol" w:eastAsia="Symbol" w:hAnsi="Symbol" w:cs="Symbol"/>
          <w:sz w:val="20"/>
          <w:szCs w:val="20"/>
        </w:rPr>
      </w:pPr>
      <w:r>
        <w:rPr>
          <w:rFonts w:ascii="Arial" w:eastAsia="Arial" w:hAnsi="Arial" w:cs="Arial"/>
          <w:sz w:val="20"/>
          <w:szCs w:val="20"/>
        </w:rPr>
        <w:t>Application (Form application for assessment),</w:t>
      </w:r>
    </w:p>
    <w:p w:rsidR="00C90E4A" w:rsidRDefault="00C90E4A" w:rsidP="00C90E4A">
      <w:pPr>
        <w:spacing w:line="2" w:lineRule="exact"/>
        <w:rPr>
          <w:rFonts w:ascii="Symbol" w:eastAsia="Symbol" w:hAnsi="Symbol" w:cs="Symbol"/>
          <w:sz w:val="20"/>
          <w:szCs w:val="20"/>
        </w:rPr>
      </w:pPr>
    </w:p>
    <w:p w:rsidR="00C90E4A" w:rsidRDefault="00C90E4A" w:rsidP="00C90E4A">
      <w:pPr>
        <w:numPr>
          <w:ilvl w:val="0"/>
          <w:numId w:val="22"/>
        </w:numPr>
        <w:tabs>
          <w:tab w:val="left" w:pos="1480"/>
        </w:tabs>
        <w:spacing w:after="0" w:line="235" w:lineRule="auto"/>
        <w:ind w:left="1480" w:hanging="368"/>
        <w:jc w:val="both"/>
        <w:rPr>
          <w:rFonts w:ascii="Symbol" w:eastAsia="Symbol" w:hAnsi="Symbol" w:cs="Symbol"/>
          <w:sz w:val="20"/>
          <w:szCs w:val="20"/>
        </w:rPr>
      </w:pPr>
      <w:r>
        <w:rPr>
          <w:rFonts w:ascii="Arial" w:eastAsia="Arial" w:hAnsi="Arial" w:cs="Arial"/>
          <w:sz w:val="20"/>
          <w:szCs w:val="20"/>
        </w:rPr>
        <w:t>Scope,</w:t>
      </w:r>
    </w:p>
    <w:p w:rsidR="00C90E4A" w:rsidRDefault="00C90E4A" w:rsidP="00C90E4A">
      <w:pPr>
        <w:spacing w:line="2" w:lineRule="exact"/>
        <w:rPr>
          <w:rFonts w:ascii="Symbol" w:eastAsia="Symbol" w:hAnsi="Symbol" w:cs="Symbol"/>
          <w:sz w:val="20"/>
          <w:szCs w:val="20"/>
        </w:rPr>
      </w:pPr>
    </w:p>
    <w:p w:rsidR="00C90E4A" w:rsidRDefault="00C90E4A" w:rsidP="00C90E4A">
      <w:pPr>
        <w:numPr>
          <w:ilvl w:val="0"/>
          <w:numId w:val="22"/>
        </w:numPr>
        <w:tabs>
          <w:tab w:val="left" w:pos="1480"/>
        </w:tabs>
        <w:spacing w:after="0" w:line="235" w:lineRule="auto"/>
        <w:ind w:left="1480" w:hanging="368"/>
        <w:jc w:val="both"/>
        <w:rPr>
          <w:rFonts w:ascii="Symbol" w:eastAsia="Symbol" w:hAnsi="Symbol" w:cs="Symbol"/>
          <w:sz w:val="20"/>
          <w:szCs w:val="20"/>
        </w:rPr>
      </w:pPr>
      <w:r>
        <w:rPr>
          <w:rFonts w:ascii="Arial" w:eastAsia="Arial" w:hAnsi="Arial" w:cs="Arial"/>
          <w:sz w:val="20"/>
          <w:szCs w:val="20"/>
        </w:rPr>
        <w:t>Scope determined</w:t>
      </w:r>
    </w:p>
    <w:p w:rsidR="00C90E4A" w:rsidRDefault="00C90E4A" w:rsidP="00C90E4A">
      <w:pPr>
        <w:spacing w:line="2" w:lineRule="exact"/>
        <w:rPr>
          <w:rFonts w:ascii="Symbol" w:eastAsia="Symbol" w:hAnsi="Symbol" w:cs="Symbol"/>
          <w:sz w:val="20"/>
          <w:szCs w:val="20"/>
        </w:rPr>
      </w:pPr>
    </w:p>
    <w:p w:rsidR="00C90E4A" w:rsidRDefault="00C90E4A" w:rsidP="00C90E4A">
      <w:pPr>
        <w:numPr>
          <w:ilvl w:val="0"/>
          <w:numId w:val="22"/>
        </w:numPr>
        <w:tabs>
          <w:tab w:val="left" w:pos="1480"/>
        </w:tabs>
        <w:spacing w:after="0" w:line="235" w:lineRule="auto"/>
        <w:ind w:left="1480" w:hanging="368"/>
        <w:jc w:val="both"/>
        <w:rPr>
          <w:rFonts w:ascii="Symbol" w:eastAsia="Symbol" w:hAnsi="Symbol" w:cs="Symbol"/>
          <w:sz w:val="20"/>
          <w:szCs w:val="20"/>
        </w:rPr>
      </w:pPr>
      <w:r>
        <w:rPr>
          <w:rFonts w:ascii="Arial" w:eastAsia="Arial" w:hAnsi="Arial" w:cs="Arial"/>
          <w:sz w:val="20"/>
          <w:szCs w:val="20"/>
        </w:rPr>
        <w:t>Quotation Audit planning</w:t>
      </w:r>
    </w:p>
    <w:p w:rsidR="00C90E4A" w:rsidRDefault="00C90E4A" w:rsidP="00C90E4A">
      <w:pPr>
        <w:spacing w:line="227" w:lineRule="exact"/>
        <w:rPr>
          <w:sz w:val="20"/>
          <w:szCs w:val="20"/>
        </w:rPr>
      </w:pPr>
    </w:p>
    <w:p w:rsidR="00C90E4A" w:rsidRDefault="00C90E4A" w:rsidP="00C90E4A">
      <w:pPr>
        <w:spacing w:line="239" w:lineRule="auto"/>
        <w:ind w:left="840"/>
        <w:rPr>
          <w:sz w:val="20"/>
          <w:szCs w:val="20"/>
        </w:rPr>
      </w:pPr>
      <w:r>
        <w:rPr>
          <w:rFonts w:ascii="Arial" w:eastAsia="Arial" w:hAnsi="Arial" w:cs="Arial"/>
          <w:sz w:val="20"/>
          <w:szCs w:val="20"/>
        </w:rPr>
        <w:t xml:space="preserve">The  client  shall  be  asked  to  advise  the  reason  for  the  transfer  and  supply </w:t>
      </w:r>
      <w:r w:rsidR="00DA70BD">
        <w:rPr>
          <w:rFonts w:ascii="Arial" w:eastAsia="Arial" w:hAnsi="Arial" w:cs="Arial"/>
          <w:sz w:val="20"/>
          <w:szCs w:val="20"/>
        </w:rPr>
        <w:t>TÜRCERT</w:t>
      </w:r>
      <w:r>
        <w:rPr>
          <w:rFonts w:ascii="Arial" w:eastAsia="Arial" w:hAnsi="Arial" w:cs="Arial"/>
          <w:sz w:val="20"/>
          <w:szCs w:val="20"/>
        </w:rPr>
        <w:t xml:space="preserve">  with  all  previous</w:t>
      </w:r>
    </w:p>
    <w:p w:rsidR="00C90E4A" w:rsidRDefault="00C90E4A" w:rsidP="00C90E4A">
      <w:pPr>
        <w:spacing w:line="9" w:lineRule="exact"/>
        <w:rPr>
          <w:sz w:val="20"/>
          <w:szCs w:val="20"/>
        </w:rPr>
      </w:pPr>
    </w:p>
    <w:p w:rsidR="00C90E4A" w:rsidRDefault="00C90E4A" w:rsidP="00C90E4A">
      <w:pPr>
        <w:spacing w:line="233" w:lineRule="auto"/>
        <w:ind w:left="840" w:right="500"/>
        <w:rPr>
          <w:sz w:val="20"/>
          <w:szCs w:val="20"/>
        </w:rPr>
      </w:pPr>
      <w:r>
        <w:rPr>
          <w:rFonts w:ascii="Arial" w:eastAsia="Arial" w:hAnsi="Arial" w:cs="Arial"/>
          <w:sz w:val="20"/>
          <w:szCs w:val="20"/>
        </w:rPr>
        <w:t>Certification Body audit reports so that the audit can be planned using those reports to match the client’s requirements on depth and time of the audit.</w:t>
      </w:r>
    </w:p>
    <w:p w:rsidR="00C90E4A" w:rsidRDefault="00C90E4A" w:rsidP="00C90E4A">
      <w:pPr>
        <w:spacing w:line="129" w:lineRule="exact"/>
        <w:rPr>
          <w:sz w:val="20"/>
          <w:szCs w:val="20"/>
        </w:rPr>
      </w:pPr>
    </w:p>
    <w:p w:rsidR="00C90E4A" w:rsidRPr="00952015" w:rsidRDefault="00C90E4A" w:rsidP="00952015">
      <w:pPr>
        <w:pStyle w:val="ListeParagraf"/>
        <w:numPr>
          <w:ilvl w:val="1"/>
          <w:numId w:val="24"/>
        </w:numPr>
        <w:tabs>
          <w:tab w:val="left" w:pos="156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USE OF COMPUTER AIDED AUDITING TECHNIQUES (“CAAT”)</w:t>
      </w:r>
    </w:p>
    <w:p w:rsidR="00C90E4A" w:rsidRDefault="00C90E4A" w:rsidP="00C90E4A">
      <w:pPr>
        <w:spacing w:line="240" w:lineRule="exact"/>
        <w:rPr>
          <w:sz w:val="20"/>
          <w:szCs w:val="20"/>
        </w:rPr>
      </w:pPr>
    </w:p>
    <w:p w:rsidR="00C90E4A" w:rsidRDefault="00C90E4A" w:rsidP="00C90E4A">
      <w:pPr>
        <w:spacing w:line="250" w:lineRule="auto"/>
        <w:ind w:left="840" w:right="560"/>
        <w:rPr>
          <w:sz w:val="20"/>
          <w:szCs w:val="20"/>
        </w:rPr>
      </w:pPr>
      <w:r>
        <w:rPr>
          <w:rFonts w:ascii="Arial" w:eastAsia="Arial" w:hAnsi="Arial" w:cs="Arial"/>
          <w:sz w:val="19"/>
          <w:szCs w:val="19"/>
        </w:rPr>
        <w:t xml:space="preserve">To enhance audit effectiveness and efficiency, to enhance conventional audit process and to support and maintain the integrity of the audit process it may be necessary for </w:t>
      </w:r>
      <w:r w:rsidR="00DA70BD">
        <w:rPr>
          <w:rFonts w:ascii="Arial" w:eastAsia="Arial" w:hAnsi="Arial" w:cs="Arial"/>
          <w:sz w:val="19"/>
          <w:szCs w:val="19"/>
        </w:rPr>
        <w:t>TÜRCERT</w:t>
      </w:r>
      <w:r>
        <w:rPr>
          <w:rFonts w:ascii="Arial" w:eastAsia="Arial" w:hAnsi="Arial" w:cs="Arial"/>
          <w:sz w:val="19"/>
          <w:szCs w:val="19"/>
        </w:rPr>
        <w:t xml:space="preserve"> to use Computer Assisted Auditing</w:t>
      </w:r>
    </w:p>
    <w:p w:rsidR="00C90E4A" w:rsidRDefault="00C90E4A" w:rsidP="00C90E4A">
      <w:pPr>
        <w:spacing w:line="1" w:lineRule="exact"/>
        <w:rPr>
          <w:sz w:val="20"/>
          <w:szCs w:val="20"/>
        </w:rPr>
      </w:pPr>
    </w:p>
    <w:p w:rsidR="00C90E4A" w:rsidRDefault="00C90E4A" w:rsidP="00C90E4A">
      <w:pPr>
        <w:spacing w:line="233" w:lineRule="auto"/>
        <w:ind w:left="840" w:right="1360"/>
        <w:rPr>
          <w:sz w:val="20"/>
          <w:szCs w:val="20"/>
        </w:rPr>
      </w:pPr>
      <w:r>
        <w:rPr>
          <w:rFonts w:ascii="Arial" w:eastAsia="Arial" w:hAnsi="Arial" w:cs="Arial"/>
          <w:sz w:val="20"/>
          <w:szCs w:val="20"/>
        </w:rPr>
        <w:t>Techniques (“CAAT”). Such “Computer Assisted Auditing Techniques” (“CAAT”) may include, for example:</w:t>
      </w:r>
    </w:p>
    <w:p w:rsidR="00C90E4A" w:rsidRDefault="00C90E4A" w:rsidP="00C90E4A">
      <w:pPr>
        <w:numPr>
          <w:ilvl w:val="0"/>
          <w:numId w:val="1"/>
        </w:numPr>
        <w:tabs>
          <w:tab w:val="left" w:pos="1560"/>
        </w:tabs>
        <w:spacing w:after="0" w:line="238" w:lineRule="auto"/>
        <w:ind w:left="1560" w:hanging="448"/>
        <w:jc w:val="both"/>
        <w:rPr>
          <w:rFonts w:ascii="Symbol" w:eastAsia="Symbol" w:hAnsi="Symbol" w:cs="Symbol"/>
          <w:sz w:val="20"/>
          <w:szCs w:val="20"/>
        </w:rPr>
      </w:pPr>
      <w:r>
        <w:rPr>
          <w:rFonts w:ascii="Arial" w:eastAsia="Arial" w:hAnsi="Arial" w:cs="Arial"/>
          <w:sz w:val="20"/>
          <w:szCs w:val="20"/>
        </w:rPr>
        <w:t>Teleconferencing,</w:t>
      </w:r>
    </w:p>
    <w:p w:rsidR="00C90E4A" w:rsidRDefault="00C90E4A" w:rsidP="00C90E4A">
      <w:pPr>
        <w:spacing w:line="2" w:lineRule="exact"/>
        <w:rPr>
          <w:rFonts w:ascii="Symbol" w:eastAsia="Symbol" w:hAnsi="Symbol" w:cs="Symbol"/>
          <w:sz w:val="20"/>
          <w:szCs w:val="20"/>
        </w:rPr>
      </w:pPr>
    </w:p>
    <w:p w:rsidR="00C90E4A" w:rsidRDefault="00C90E4A" w:rsidP="00C90E4A">
      <w:pPr>
        <w:numPr>
          <w:ilvl w:val="0"/>
          <w:numId w:val="1"/>
        </w:numPr>
        <w:tabs>
          <w:tab w:val="left" w:pos="1560"/>
        </w:tabs>
        <w:spacing w:after="0" w:line="235" w:lineRule="auto"/>
        <w:ind w:left="1560" w:hanging="448"/>
        <w:jc w:val="both"/>
        <w:rPr>
          <w:rFonts w:ascii="Symbol" w:eastAsia="Symbol" w:hAnsi="Symbol" w:cs="Symbol"/>
          <w:sz w:val="20"/>
          <w:szCs w:val="20"/>
        </w:rPr>
      </w:pPr>
      <w:r>
        <w:rPr>
          <w:rFonts w:ascii="Arial" w:eastAsia="Arial" w:hAnsi="Arial" w:cs="Arial"/>
          <w:sz w:val="20"/>
          <w:szCs w:val="20"/>
        </w:rPr>
        <w:t>Web meetings,</w:t>
      </w:r>
    </w:p>
    <w:p w:rsidR="00C90E4A" w:rsidRDefault="00C90E4A" w:rsidP="00C90E4A">
      <w:pPr>
        <w:spacing w:line="2" w:lineRule="exact"/>
        <w:rPr>
          <w:rFonts w:ascii="Symbol" w:eastAsia="Symbol" w:hAnsi="Symbol" w:cs="Symbol"/>
          <w:sz w:val="20"/>
          <w:szCs w:val="20"/>
        </w:rPr>
      </w:pPr>
    </w:p>
    <w:p w:rsidR="00C90E4A" w:rsidRDefault="00C90E4A" w:rsidP="00C90E4A">
      <w:pPr>
        <w:numPr>
          <w:ilvl w:val="0"/>
          <w:numId w:val="1"/>
        </w:numPr>
        <w:tabs>
          <w:tab w:val="left" w:pos="1560"/>
        </w:tabs>
        <w:spacing w:after="0" w:line="235" w:lineRule="auto"/>
        <w:ind w:left="1560" w:hanging="448"/>
        <w:jc w:val="both"/>
        <w:rPr>
          <w:rFonts w:ascii="Symbol" w:eastAsia="Symbol" w:hAnsi="Symbol" w:cs="Symbol"/>
          <w:sz w:val="20"/>
          <w:szCs w:val="20"/>
        </w:rPr>
      </w:pPr>
      <w:r>
        <w:rPr>
          <w:rFonts w:ascii="Arial" w:eastAsia="Arial" w:hAnsi="Arial" w:cs="Arial"/>
          <w:sz w:val="20"/>
          <w:szCs w:val="20"/>
        </w:rPr>
        <w:t>Interactive web-</w:t>
      </w:r>
      <w:r w:rsidR="00DA70BD">
        <w:rPr>
          <w:rFonts w:ascii="Arial" w:eastAsia="Arial" w:hAnsi="Arial" w:cs="Arial"/>
          <w:sz w:val="20"/>
          <w:szCs w:val="20"/>
        </w:rPr>
        <w:t>TÜRCERT</w:t>
      </w:r>
      <w:r>
        <w:rPr>
          <w:rFonts w:ascii="Arial" w:eastAsia="Arial" w:hAnsi="Arial" w:cs="Arial"/>
          <w:sz w:val="20"/>
          <w:szCs w:val="20"/>
        </w:rPr>
        <w:t>ed communications,</w:t>
      </w:r>
    </w:p>
    <w:p w:rsidR="00C90E4A" w:rsidRDefault="00C90E4A" w:rsidP="00C90E4A">
      <w:pPr>
        <w:spacing w:line="23" w:lineRule="exact"/>
        <w:rPr>
          <w:rFonts w:ascii="Symbol" w:eastAsia="Symbol" w:hAnsi="Symbol" w:cs="Symbol"/>
          <w:sz w:val="20"/>
          <w:szCs w:val="20"/>
        </w:rPr>
      </w:pPr>
    </w:p>
    <w:p w:rsidR="00C90E4A" w:rsidRDefault="00C90E4A" w:rsidP="00C90E4A">
      <w:pPr>
        <w:numPr>
          <w:ilvl w:val="0"/>
          <w:numId w:val="1"/>
        </w:numPr>
        <w:tabs>
          <w:tab w:val="left" w:pos="1560"/>
        </w:tabs>
        <w:spacing w:after="0" w:line="226" w:lineRule="auto"/>
        <w:ind w:left="1560" w:right="1180" w:hanging="448"/>
        <w:jc w:val="both"/>
        <w:rPr>
          <w:rFonts w:ascii="Symbol" w:eastAsia="Symbol" w:hAnsi="Symbol" w:cs="Symbol"/>
          <w:sz w:val="20"/>
          <w:szCs w:val="20"/>
        </w:rPr>
      </w:pPr>
      <w:r>
        <w:rPr>
          <w:rFonts w:ascii="Arial" w:eastAsia="Arial" w:hAnsi="Arial" w:cs="Arial"/>
          <w:sz w:val="20"/>
          <w:szCs w:val="20"/>
        </w:rPr>
        <w:t>Remote electronic access to the management system documentation and/or management system processes.</w:t>
      </w:r>
    </w:p>
    <w:p w:rsidR="00C90E4A" w:rsidRDefault="00C90E4A" w:rsidP="00C90E4A">
      <w:pPr>
        <w:spacing w:line="9" w:lineRule="exact"/>
        <w:rPr>
          <w:sz w:val="20"/>
          <w:szCs w:val="20"/>
        </w:rPr>
      </w:pPr>
    </w:p>
    <w:p w:rsidR="00C90E4A" w:rsidRDefault="00C90E4A" w:rsidP="00C90E4A">
      <w:pPr>
        <w:spacing w:line="235" w:lineRule="auto"/>
        <w:ind w:left="840" w:right="500"/>
        <w:jc w:val="both"/>
        <w:rPr>
          <w:sz w:val="20"/>
          <w:szCs w:val="20"/>
        </w:rPr>
      </w:pPr>
      <w:r>
        <w:rPr>
          <w:rFonts w:ascii="Arial" w:eastAsia="Arial" w:hAnsi="Arial" w:cs="Arial"/>
          <w:sz w:val="20"/>
          <w:szCs w:val="20"/>
        </w:rPr>
        <w:t xml:space="preserve">While </w:t>
      </w:r>
      <w:r w:rsidR="00DA70BD">
        <w:rPr>
          <w:rFonts w:ascii="Arial" w:eastAsia="Arial" w:hAnsi="Arial" w:cs="Arial"/>
          <w:sz w:val="20"/>
          <w:szCs w:val="20"/>
        </w:rPr>
        <w:t>TÜRCERT</w:t>
      </w:r>
      <w:r>
        <w:rPr>
          <w:rFonts w:ascii="Arial" w:eastAsia="Arial" w:hAnsi="Arial" w:cs="Arial"/>
          <w:sz w:val="20"/>
          <w:szCs w:val="20"/>
        </w:rPr>
        <w:t xml:space="preserve"> is planned to use CAAT for an audit, the audit plan of </w:t>
      </w:r>
      <w:r w:rsidR="00DA70BD">
        <w:rPr>
          <w:rFonts w:ascii="Arial" w:eastAsia="Arial" w:hAnsi="Arial" w:cs="Arial"/>
          <w:sz w:val="20"/>
          <w:szCs w:val="20"/>
        </w:rPr>
        <w:t>TÜRCERT</w:t>
      </w:r>
      <w:r>
        <w:rPr>
          <w:rFonts w:ascii="Arial" w:eastAsia="Arial" w:hAnsi="Arial" w:cs="Arial"/>
          <w:sz w:val="20"/>
          <w:szCs w:val="20"/>
        </w:rPr>
        <w:t xml:space="preserve"> shall identify any computer-assisted auditing techniques that will be utilized. In this case, specific attention shall be given to the auditors’ ability to understand and utilize the information technologies employed by the client organization to manage its management system processes.</w:t>
      </w:r>
    </w:p>
    <w:p w:rsidR="00C90E4A" w:rsidRDefault="00C90E4A" w:rsidP="00C90E4A">
      <w:pPr>
        <w:spacing w:line="239" w:lineRule="exact"/>
        <w:rPr>
          <w:sz w:val="20"/>
          <w:szCs w:val="20"/>
        </w:rPr>
      </w:pPr>
    </w:p>
    <w:p w:rsidR="00C90E4A" w:rsidRDefault="00C90E4A" w:rsidP="00C90E4A">
      <w:pPr>
        <w:spacing w:line="235" w:lineRule="auto"/>
        <w:ind w:left="840" w:right="500"/>
        <w:jc w:val="both"/>
        <w:rPr>
          <w:sz w:val="20"/>
          <w:szCs w:val="20"/>
        </w:rPr>
      </w:pPr>
      <w:r>
        <w:rPr>
          <w:rFonts w:ascii="Arial" w:eastAsia="Arial" w:hAnsi="Arial" w:cs="Arial"/>
          <w:sz w:val="20"/>
          <w:szCs w:val="20"/>
        </w:rPr>
        <w:t xml:space="preserve">When CAAT is being used by </w:t>
      </w:r>
      <w:r w:rsidR="00DA70BD">
        <w:rPr>
          <w:rFonts w:ascii="Arial" w:eastAsia="Arial" w:hAnsi="Arial" w:cs="Arial"/>
          <w:sz w:val="20"/>
          <w:szCs w:val="20"/>
        </w:rPr>
        <w:t>TÜRCERT</w:t>
      </w:r>
      <w:r>
        <w:rPr>
          <w:rFonts w:ascii="Arial" w:eastAsia="Arial" w:hAnsi="Arial" w:cs="Arial"/>
          <w:sz w:val="20"/>
          <w:szCs w:val="20"/>
        </w:rPr>
        <w:t xml:space="preserve">, it may be considered as partially contributing to the total on-site auditor time. If the percentage of remote auditing activities such as CAAT used is more than 30% of the planned on-site auditor time, then </w:t>
      </w:r>
      <w:r w:rsidR="00DA70BD">
        <w:rPr>
          <w:rFonts w:ascii="Arial" w:eastAsia="Arial" w:hAnsi="Arial" w:cs="Arial"/>
          <w:sz w:val="20"/>
          <w:szCs w:val="20"/>
        </w:rPr>
        <w:t>TÜRCERT</w:t>
      </w:r>
      <w:r>
        <w:rPr>
          <w:rFonts w:ascii="Arial" w:eastAsia="Arial" w:hAnsi="Arial" w:cs="Arial"/>
          <w:sz w:val="20"/>
          <w:szCs w:val="20"/>
        </w:rPr>
        <w:t xml:space="preserve"> shall justify the audit plan and obtain specific approval from the accreditation body prior to its implementation.</w:t>
      </w:r>
    </w:p>
    <w:p w:rsidR="00C90E4A" w:rsidRDefault="00C90E4A" w:rsidP="00C90E4A">
      <w:pPr>
        <w:spacing w:line="236" w:lineRule="exact"/>
        <w:rPr>
          <w:sz w:val="20"/>
          <w:szCs w:val="20"/>
        </w:rPr>
      </w:pPr>
    </w:p>
    <w:p w:rsidR="00C90E4A" w:rsidRDefault="00C90E4A" w:rsidP="00C90E4A">
      <w:pPr>
        <w:ind w:left="840"/>
        <w:rPr>
          <w:sz w:val="20"/>
          <w:szCs w:val="20"/>
        </w:rPr>
      </w:pPr>
      <w:r>
        <w:rPr>
          <w:rFonts w:ascii="Arial" w:eastAsia="Arial" w:hAnsi="Arial" w:cs="Arial"/>
          <w:b/>
          <w:bCs/>
          <w:sz w:val="16"/>
          <w:szCs w:val="16"/>
          <w:u w:val="single"/>
        </w:rPr>
        <w:lastRenderedPageBreak/>
        <w:t>NOTES:</w:t>
      </w:r>
    </w:p>
    <w:p w:rsidR="00C90E4A" w:rsidRDefault="00C90E4A" w:rsidP="00C90E4A">
      <w:pPr>
        <w:spacing w:line="203" w:lineRule="exact"/>
        <w:rPr>
          <w:sz w:val="20"/>
          <w:szCs w:val="20"/>
        </w:rPr>
      </w:pPr>
    </w:p>
    <w:p w:rsidR="00C90E4A" w:rsidRDefault="00C90E4A" w:rsidP="00C90E4A">
      <w:pPr>
        <w:numPr>
          <w:ilvl w:val="0"/>
          <w:numId w:val="2"/>
        </w:numPr>
        <w:tabs>
          <w:tab w:val="left" w:pos="1200"/>
        </w:tabs>
        <w:spacing w:after="0" w:line="237" w:lineRule="auto"/>
        <w:ind w:left="1200" w:right="500" w:hanging="360"/>
        <w:jc w:val="both"/>
        <w:rPr>
          <w:rFonts w:ascii="Arial" w:eastAsia="Arial" w:hAnsi="Arial" w:cs="Arial"/>
          <w:sz w:val="16"/>
          <w:szCs w:val="16"/>
        </w:rPr>
      </w:pPr>
      <w:r>
        <w:rPr>
          <w:rFonts w:ascii="Arial" w:eastAsia="Arial" w:hAnsi="Arial" w:cs="Arial"/>
          <w:sz w:val="16"/>
          <w:szCs w:val="16"/>
        </w:rPr>
        <w:t xml:space="preserve">It is expected that this "specific approval" will initially be done on a case-by-case </w:t>
      </w:r>
      <w:r w:rsidR="00DA70BD">
        <w:rPr>
          <w:rFonts w:ascii="Arial" w:eastAsia="Arial" w:hAnsi="Arial" w:cs="Arial"/>
          <w:sz w:val="16"/>
          <w:szCs w:val="16"/>
        </w:rPr>
        <w:t>TÜRCERT</w:t>
      </w:r>
      <w:r>
        <w:rPr>
          <w:rFonts w:ascii="Arial" w:eastAsia="Arial" w:hAnsi="Arial" w:cs="Arial"/>
          <w:sz w:val="16"/>
          <w:szCs w:val="16"/>
        </w:rPr>
        <w:t>is, but does not preclude a "blanket approval" from the accreditation body for the certification body to go over a 30% reduction once the certification body has demonstrated that its process is robust.</w:t>
      </w:r>
    </w:p>
    <w:p w:rsidR="00C90E4A" w:rsidRDefault="00C90E4A" w:rsidP="00C90E4A">
      <w:pPr>
        <w:spacing w:line="194" w:lineRule="exact"/>
        <w:rPr>
          <w:rFonts w:ascii="Arial" w:eastAsia="Arial" w:hAnsi="Arial" w:cs="Arial"/>
          <w:sz w:val="16"/>
          <w:szCs w:val="16"/>
        </w:rPr>
      </w:pPr>
    </w:p>
    <w:p w:rsidR="00C90E4A" w:rsidRDefault="00C90E4A" w:rsidP="00C90E4A">
      <w:pPr>
        <w:numPr>
          <w:ilvl w:val="0"/>
          <w:numId w:val="2"/>
        </w:numPr>
        <w:tabs>
          <w:tab w:val="left" w:pos="1200"/>
        </w:tabs>
        <w:spacing w:after="0" w:line="235" w:lineRule="auto"/>
        <w:ind w:left="1200" w:right="500" w:hanging="360"/>
        <w:jc w:val="both"/>
        <w:rPr>
          <w:rFonts w:ascii="Arial" w:eastAsia="Arial" w:hAnsi="Arial" w:cs="Arial"/>
          <w:sz w:val="16"/>
          <w:szCs w:val="16"/>
        </w:rPr>
      </w:pPr>
      <w:r>
        <w:rPr>
          <w:rFonts w:ascii="Arial" w:eastAsia="Arial" w:hAnsi="Arial" w:cs="Arial"/>
          <w:sz w:val="16"/>
          <w:szCs w:val="16"/>
        </w:rPr>
        <w:t>On-site auditor time refers to the on-site auditor time allocated for individual sites. Electronic audits of remote sites are remote audits, even if the electronic audit is physically carried out from another of the client organization’s premises.</w:t>
      </w:r>
    </w:p>
    <w:p w:rsidR="00C90E4A" w:rsidRDefault="00C90E4A" w:rsidP="00C90E4A">
      <w:pPr>
        <w:spacing w:line="238" w:lineRule="exact"/>
        <w:rPr>
          <w:sz w:val="20"/>
          <w:szCs w:val="20"/>
        </w:rPr>
      </w:pPr>
    </w:p>
    <w:p w:rsidR="00C90E4A" w:rsidRDefault="00C90E4A" w:rsidP="00C90E4A">
      <w:pPr>
        <w:spacing w:line="233" w:lineRule="auto"/>
        <w:ind w:left="840" w:right="580"/>
        <w:rPr>
          <w:sz w:val="20"/>
          <w:szCs w:val="20"/>
        </w:rPr>
      </w:pPr>
      <w:r>
        <w:rPr>
          <w:rFonts w:ascii="Arial" w:eastAsia="Arial" w:hAnsi="Arial" w:cs="Arial"/>
          <w:sz w:val="20"/>
          <w:szCs w:val="20"/>
        </w:rPr>
        <w:t>Audit reports of the audits conducted using CAAT shall indicate the extent, to which CAAT has been used in carrying out the audit, and how it contributes to audit effectiveness and efficiency.</w:t>
      </w:r>
    </w:p>
    <w:p w:rsidR="00C90E4A" w:rsidRDefault="00C90E4A" w:rsidP="00C90E4A">
      <w:pPr>
        <w:spacing w:line="237" w:lineRule="exact"/>
        <w:rPr>
          <w:sz w:val="20"/>
          <w:szCs w:val="20"/>
        </w:rPr>
      </w:pPr>
    </w:p>
    <w:p w:rsidR="00C90E4A" w:rsidRDefault="00C90E4A" w:rsidP="00C90E4A">
      <w:pPr>
        <w:spacing w:line="235" w:lineRule="auto"/>
        <w:ind w:left="840" w:right="500"/>
        <w:jc w:val="both"/>
        <w:rPr>
          <w:sz w:val="20"/>
          <w:szCs w:val="20"/>
        </w:rPr>
      </w:pPr>
      <w:r>
        <w:rPr>
          <w:rFonts w:ascii="Arial" w:eastAsia="Arial" w:hAnsi="Arial" w:cs="Arial"/>
          <w:sz w:val="20"/>
          <w:szCs w:val="20"/>
        </w:rPr>
        <w:t xml:space="preserve">when the </w:t>
      </w:r>
      <w:r w:rsidR="00DA70BD">
        <w:rPr>
          <w:rFonts w:ascii="Arial" w:eastAsia="Arial" w:hAnsi="Arial" w:cs="Arial"/>
          <w:sz w:val="20"/>
          <w:szCs w:val="20"/>
        </w:rPr>
        <w:t>TÜRCERT</w:t>
      </w:r>
      <w:r>
        <w:rPr>
          <w:rFonts w:ascii="Arial" w:eastAsia="Arial" w:hAnsi="Arial" w:cs="Arial"/>
          <w:sz w:val="20"/>
          <w:szCs w:val="20"/>
        </w:rPr>
        <w:t xml:space="preserve"> is proposing to use CAAT for part of the audit, the application review shall include verification that the client organization has the necessary infrastructure to support this approach. Regardless of the use of CAAT, the organization shall be physically visited at least annually by </w:t>
      </w:r>
      <w:r w:rsidR="00DA70BD">
        <w:rPr>
          <w:rFonts w:ascii="Arial" w:eastAsia="Arial" w:hAnsi="Arial" w:cs="Arial"/>
          <w:sz w:val="20"/>
          <w:szCs w:val="20"/>
        </w:rPr>
        <w:t>TÜRCERT</w:t>
      </w:r>
      <w:r>
        <w:rPr>
          <w:rFonts w:ascii="Arial" w:eastAsia="Arial" w:hAnsi="Arial" w:cs="Arial"/>
          <w:sz w:val="20"/>
          <w:szCs w:val="20"/>
        </w:rPr>
        <w:t>.</w:t>
      </w:r>
    </w:p>
    <w:p w:rsidR="00C90E4A" w:rsidRDefault="00C90E4A" w:rsidP="00C90E4A">
      <w:pPr>
        <w:spacing w:line="233" w:lineRule="auto"/>
        <w:ind w:left="840" w:right="600"/>
        <w:rPr>
          <w:sz w:val="20"/>
          <w:szCs w:val="20"/>
        </w:rPr>
      </w:pPr>
      <w:r>
        <w:rPr>
          <w:rFonts w:ascii="Arial" w:eastAsia="Arial" w:hAnsi="Arial" w:cs="Arial"/>
          <w:sz w:val="20"/>
          <w:szCs w:val="20"/>
        </w:rPr>
        <w:t xml:space="preserve">Client Records maintained by </w:t>
      </w:r>
      <w:r w:rsidR="00DA70BD">
        <w:rPr>
          <w:rFonts w:ascii="Arial" w:eastAsia="Arial" w:hAnsi="Arial" w:cs="Arial"/>
          <w:sz w:val="20"/>
          <w:szCs w:val="20"/>
        </w:rPr>
        <w:t>TÜRCERT</w:t>
      </w:r>
      <w:r>
        <w:rPr>
          <w:rFonts w:ascii="Arial" w:eastAsia="Arial" w:hAnsi="Arial" w:cs="Arial"/>
          <w:sz w:val="20"/>
          <w:szCs w:val="20"/>
        </w:rPr>
        <w:t xml:space="preserve"> shall indicate the extent to which, CAAT has been used in carrying out the audit and certification of the respective client organization.</w:t>
      </w:r>
    </w:p>
    <w:p w:rsidR="00C90E4A" w:rsidRDefault="00C90E4A" w:rsidP="00C90E4A">
      <w:pPr>
        <w:spacing w:line="354" w:lineRule="exact"/>
        <w:rPr>
          <w:sz w:val="20"/>
          <w:szCs w:val="20"/>
        </w:rPr>
      </w:pPr>
    </w:p>
    <w:p w:rsidR="00C90E4A" w:rsidRPr="00952015" w:rsidRDefault="00C90E4A" w:rsidP="00952015">
      <w:pPr>
        <w:pStyle w:val="ListeParagraf"/>
        <w:numPr>
          <w:ilvl w:val="1"/>
          <w:numId w:val="24"/>
        </w:numPr>
        <w:tabs>
          <w:tab w:val="left" w:pos="84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AUDIT TIME</w:t>
      </w:r>
    </w:p>
    <w:p w:rsidR="00C90E4A" w:rsidRDefault="00C90E4A" w:rsidP="00C90E4A">
      <w:pPr>
        <w:spacing w:line="250" w:lineRule="exact"/>
        <w:rPr>
          <w:rFonts w:ascii="Arial" w:eastAsia="Arial" w:hAnsi="Arial" w:cs="Arial"/>
          <w:b/>
          <w:bCs/>
          <w:sz w:val="20"/>
          <w:szCs w:val="20"/>
        </w:rPr>
      </w:pPr>
    </w:p>
    <w:p w:rsidR="00C90E4A" w:rsidRDefault="00952015" w:rsidP="00C90E4A">
      <w:pPr>
        <w:ind w:left="840"/>
        <w:jc w:val="both"/>
        <w:rPr>
          <w:rFonts w:ascii="Arial" w:eastAsia="Arial" w:hAnsi="Arial" w:cs="Arial"/>
          <w:b/>
          <w:bCs/>
          <w:sz w:val="20"/>
          <w:szCs w:val="20"/>
        </w:rPr>
      </w:pPr>
      <w:r>
        <w:rPr>
          <w:rFonts w:ascii="Arial" w:eastAsia="Arial" w:hAnsi="Arial" w:cs="Arial"/>
          <w:b/>
          <w:bCs/>
          <w:sz w:val="20"/>
          <w:szCs w:val="20"/>
        </w:rPr>
        <w:t xml:space="preserve">6.5 </w:t>
      </w:r>
      <w:r w:rsidR="00C90E4A">
        <w:rPr>
          <w:rFonts w:ascii="Arial" w:eastAsia="Arial" w:hAnsi="Arial" w:cs="Arial"/>
          <w:b/>
          <w:bCs/>
          <w:sz w:val="19"/>
          <w:szCs w:val="19"/>
        </w:rPr>
        <w:t>GENERAL</w:t>
      </w:r>
    </w:p>
    <w:p w:rsidR="00C90E4A" w:rsidRDefault="00C90E4A" w:rsidP="00C90E4A">
      <w:pPr>
        <w:spacing w:line="253" w:lineRule="exact"/>
        <w:rPr>
          <w:sz w:val="20"/>
          <w:szCs w:val="20"/>
        </w:rPr>
      </w:pPr>
    </w:p>
    <w:p w:rsidR="00C90E4A" w:rsidRDefault="00C90E4A" w:rsidP="00C90E4A">
      <w:pPr>
        <w:spacing w:line="239" w:lineRule="auto"/>
        <w:ind w:left="840"/>
        <w:rPr>
          <w:sz w:val="20"/>
          <w:szCs w:val="20"/>
        </w:rPr>
      </w:pPr>
      <w:r>
        <w:rPr>
          <w:rFonts w:ascii="Arial" w:eastAsia="Arial" w:hAnsi="Arial" w:cs="Arial"/>
          <w:sz w:val="20"/>
          <w:szCs w:val="20"/>
        </w:rPr>
        <w:t xml:space="preserve">In determining the audit time </w:t>
      </w:r>
      <w:r w:rsidR="00DA70BD">
        <w:rPr>
          <w:rFonts w:ascii="Arial" w:eastAsia="Arial" w:hAnsi="Arial" w:cs="Arial"/>
          <w:sz w:val="20"/>
          <w:szCs w:val="20"/>
        </w:rPr>
        <w:t>TÜRCERT</w:t>
      </w:r>
      <w:r>
        <w:rPr>
          <w:rFonts w:ascii="Arial" w:eastAsia="Arial" w:hAnsi="Arial" w:cs="Arial"/>
          <w:sz w:val="20"/>
          <w:szCs w:val="20"/>
        </w:rPr>
        <w:t xml:space="preserve"> considers among others the following aspects:</w:t>
      </w:r>
    </w:p>
    <w:p w:rsidR="00C90E4A" w:rsidRDefault="00C90E4A" w:rsidP="00C90E4A">
      <w:pPr>
        <w:spacing w:line="251" w:lineRule="exact"/>
        <w:rPr>
          <w:sz w:val="20"/>
          <w:szCs w:val="20"/>
        </w:rPr>
      </w:pPr>
    </w:p>
    <w:p w:rsidR="00C90E4A" w:rsidRDefault="00C90E4A" w:rsidP="00C90E4A">
      <w:pPr>
        <w:numPr>
          <w:ilvl w:val="0"/>
          <w:numId w:val="4"/>
        </w:numPr>
        <w:tabs>
          <w:tab w:val="left" w:pos="1380"/>
        </w:tabs>
        <w:spacing w:after="0" w:line="239" w:lineRule="auto"/>
        <w:ind w:left="1380" w:hanging="268"/>
        <w:jc w:val="both"/>
        <w:rPr>
          <w:rFonts w:ascii="Arial" w:eastAsia="Arial" w:hAnsi="Arial" w:cs="Arial"/>
          <w:sz w:val="20"/>
          <w:szCs w:val="20"/>
        </w:rPr>
      </w:pPr>
      <w:r>
        <w:rPr>
          <w:rFonts w:ascii="Arial" w:eastAsia="Arial" w:hAnsi="Arial" w:cs="Arial"/>
          <w:sz w:val="20"/>
          <w:szCs w:val="20"/>
        </w:rPr>
        <w:t>Requirements of the relevant management system standard or requirements;</w:t>
      </w:r>
    </w:p>
    <w:p w:rsidR="00C90E4A" w:rsidRDefault="00C90E4A" w:rsidP="00C90E4A">
      <w:pPr>
        <w:spacing w:line="10" w:lineRule="exact"/>
        <w:rPr>
          <w:rFonts w:ascii="Arial" w:eastAsia="Arial" w:hAnsi="Arial" w:cs="Arial"/>
          <w:sz w:val="20"/>
          <w:szCs w:val="20"/>
        </w:rPr>
      </w:pPr>
    </w:p>
    <w:p w:rsidR="00C90E4A" w:rsidRDefault="00C90E4A" w:rsidP="00C90E4A">
      <w:pPr>
        <w:numPr>
          <w:ilvl w:val="0"/>
          <w:numId w:val="4"/>
        </w:numPr>
        <w:tabs>
          <w:tab w:val="left" w:pos="1380"/>
        </w:tabs>
        <w:spacing w:after="0" w:line="239" w:lineRule="auto"/>
        <w:ind w:left="1380" w:hanging="268"/>
        <w:jc w:val="both"/>
        <w:rPr>
          <w:rFonts w:ascii="Arial" w:eastAsia="Arial" w:hAnsi="Arial" w:cs="Arial"/>
          <w:sz w:val="20"/>
          <w:szCs w:val="20"/>
        </w:rPr>
      </w:pPr>
      <w:r>
        <w:rPr>
          <w:rFonts w:ascii="Arial" w:eastAsia="Arial" w:hAnsi="Arial" w:cs="Arial"/>
          <w:sz w:val="20"/>
          <w:szCs w:val="20"/>
        </w:rPr>
        <w:t>Complexity of the client’s organization and management system;</w:t>
      </w:r>
    </w:p>
    <w:p w:rsidR="00C90E4A" w:rsidRDefault="00C90E4A" w:rsidP="00C90E4A">
      <w:pPr>
        <w:spacing w:line="10" w:lineRule="exact"/>
        <w:rPr>
          <w:rFonts w:ascii="Arial" w:eastAsia="Arial" w:hAnsi="Arial" w:cs="Arial"/>
          <w:sz w:val="20"/>
          <w:szCs w:val="20"/>
        </w:rPr>
      </w:pPr>
    </w:p>
    <w:p w:rsidR="00C90E4A" w:rsidRDefault="00C90E4A" w:rsidP="00C90E4A">
      <w:pPr>
        <w:numPr>
          <w:ilvl w:val="0"/>
          <w:numId w:val="4"/>
        </w:numPr>
        <w:tabs>
          <w:tab w:val="left" w:pos="1380"/>
        </w:tabs>
        <w:spacing w:after="0" w:line="239" w:lineRule="auto"/>
        <w:ind w:left="1380" w:hanging="268"/>
        <w:jc w:val="both"/>
        <w:rPr>
          <w:rFonts w:ascii="Arial" w:eastAsia="Arial" w:hAnsi="Arial" w:cs="Arial"/>
          <w:sz w:val="20"/>
          <w:szCs w:val="20"/>
        </w:rPr>
      </w:pPr>
      <w:r>
        <w:rPr>
          <w:rFonts w:ascii="Arial" w:eastAsia="Arial" w:hAnsi="Arial" w:cs="Arial"/>
          <w:sz w:val="20"/>
          <w:szCs w:val="20"/>
        </w:rPr>
        <w:t>Technological and regulatory context;</w:t>
      </w:r>
    </w:p>
    <w:p w:rsidR="00C90E4A" w:rsidRDefault="00C90E4A" w:rsidP="00C90E4A">
      <w:pPr>
        <w:spacing w:line="11" w:lineRule="exact"/>
        <w:rPr>
          <w:rFonts w:ascii="Arial" w:eastAsia="Arial" w:hAnsi="Arial" w:cs="Arial"/>
          <w:sz w:val="20"/>
          <w:szCs w:val="20"/>
        </w:rPr>
      </w:pPr>
    </w:p>
    <w:p w:rsidR="00C90E4A" w:rsidRDefault="00C90E4A" w:rsidP="00C90E4A">
      <w:pPr>
        <w:numPr>
          <w:ilvl w:val="0"/>
          <w:numId w:val="4"/>
        </w:numPr>
        <w:tabs>
          <w:tab w:val="left" w:pos="1380"/>
        </w:tabs>
        <w:spacing w:after="0" w:line="239" w:lineRule="auto"/>
        <w:ind w:left="1380" w:hanging="268"/>
        <w:jc w:val="both"/>
        <w:rPr>
          <w:rFonts w:ascii="Arial" w:eastAsia="Arial" w:hAnsi="Arial" w:cs="Arial"/>
          <w:sz w:val="20"/>
          <w:szCs w:val="20"/>
        </w:rPr>
      </w:pPr>
      <w:r>
        <w:rPr>
          <w:rFonts w:ascii="Arial" w:eastAsia="Arial" w:hAnsi="Arial" w:cs="Arial"/>
          <w:sz w:val="20"/>
          <w:szCs w:val="20"/>
        </w:rPr>
        <w:t>Any outsourcing of any activities included in the scope of the management system;</w:t>
      </w:r>
    </w:p>
    <w:p w:rsidR="00C90E4A" w:rsidRDefault="00C90E4A" w:rsidP="00C90E4A">
      <w:pPr>
        <w:spacing w:line="10" w:lineRule="exact"/>
        <w:rPr>
          <w:rFonts w:ascii="Arial" w:eastAsia="Arial" w:hAnsi="Arial" w:cs="Arial"/>
          <w:sz w:val="20"/>
          <w:szCs w:val="20"/>
        </w:rPr>
      </w:pPr>
    </w:p>
    <w:p w:rsidR="00C90E4A" w:rsidRDefault="00C90E4A" w:rsidP="00C90E4A">
      <w:pPr>
        <w:numPr>
          <w:ilvl w:val="0"/>
          <w:numId w:val="4"/>
        </w:numPr>
        <w:tabs>
          <w:tab w:val="left" w:pos="1380"/>
        </w:tabs>
        <w:spacing w:after="0" w:line="239" w:lineRule="auto"/>
        <w:ind w:left="1380" w:hanging="268"/>
        <w:jc w:val="both"/>
        <w:rPr>
          <w:rFonts w:ascii="Arial" w:eastAsia="Arial" w:hAnsi="Arial" w:cs="Arial"/>
          <w:sz w:val="20"/>
          <w:szCs w:val="20"/>
        </w:rPr>
      </w:pPr>
      <w:r>
        <w:rPr>
          <w:rFonts w:ascii="Arial" w:eastAsia="Arial" w:hAnsi="Arial" w:cs="Arial"/>
          <w:sz w:val="20"/>
          <w:szCs w:val="20"/>
        </w:rPr>
        <w:t>Results of any prior audits;</w:t>
      </w:r>
    </w:p>
    <w:p w:rsidR="00C90E4A" w:rsidRDefault="00C90E4A" w:rsidP="00C90E4A">
      <w:pPr>
        <w:spacing w:line="10" w:lineRule="exact"/>
        <w:rPr>
          <w:rFonts w:ascii="Arial" w:eastAsia="Arial" w:hAnsi="Arial" w:cs="Arial"/>
          <w:sz w:val="20"/>
          <w:szCs w:val="20"/>
        </w:rPr>
      </w:pPr>
    </w:p>
    <w:p w:rsidR="00C90E4A" w:rsidRDefault="00C90E4A" w:rsidP="00C90E4A">
      <w:pPr>
        <w:numPr>
          <w:ilvl w:val="0"/>
          <w:numId w:val="4"/>
        </w:numPr>
        <w:tabs>
          <w:tab w:val="left" w:pos="1380"/>
        </w:tabs>
        <w:spacing w:after="0" w:line="239" w:lineRule="auto"/>
        <w:ind w:left="1380" w:hanging="268"/>
        <w:jc w:val="both"/>
        <w:rPr>
          <w:rFonts w:ascii="Arial" w:eastAsia="Arial" w:hAnsi="Arial" w:cs="Arial"/>
          <w:sz w:val="20"/>
          <w:szCs w:val="20"/>
        </w:rPr>
      </w:pPr>
      <w:r>
        <w:rPr>
          <w:rFonts w:ascii="Arial" w:eastAsia="Arial" w:hAnsi="Arial" w:cs="Arial"/>
          <w:sz w:val="20"/>
          <w:szCs w:val="20"/>
        </w:rPr>
        <w:t>Size and number of sites and multi-site considerations;</w:t>
      </w:r>
    </w:p>
    <w:p w:rsidR="00C90E4A" w:rsidRDefault="00C90E4A" w:rsidP="00C90E4A">
      <w:pPr>
        <w:spacing w:line="10" w:lineRule="exact"/>
        <w:rPr>
          <w:rFonts w:ascii="Arial" w:eastAsia="Arial" w:hAnsi="Arial" w:cs="Arial"/>
          <w:sz w:val="20"/>
          <w:szCs w:val="20"/>
        </w:rPr>
      </w:pPr>
    </w:p>
    <w:p w:rsidR="00C90E4A" w:rsidRDefault="00C90E4A" w:rsidP="00C90E4A">
      <w:pPr>
        <w:numPr>
          <w:ilvl w:val="0"/>
          <w:numId w:val="4"/>
        </w:numPr>
        <w:tabs>
          <w:tab w:val="left" w:pos="1380"/>
        </w:tabs>
        <w:spacing w:after="0" w:line="239" w:lineRule="auto"/>
        <w:ind w:left="1380" w:hanging="268"/>
        <w:jc w:val="both"/>
        <w:rPr>
          <w:rFonts w:ascii="Arial" w:eastAsia="Arial" w:hAnsi="Arial" w:cs="Arial"/>
          <w:sz w:val="20"/>
          <w:szCs w:val="20"/>
        </w:rPr>
      </w:pPr>
      <w:r>
        <w:rPr>
          <w:rFonts w:ascii="Arial" w:eastAsia="Arial" w:hAnsi="Arial" w:cs="Arial"/>
          <w:sz w:val="20"/>
          <w:szCs w:val="20"/>
        </w:rPr>
        <w:t>Risks associated with, products, processes or activities of the organization;</w:t>
      </w:r>
    </w:p>
    <w:p w:rsidR="00C90E4A" w:rsidRDefault="00C90E4A" w:rsidP="00C90E4A">
      <w:pPr>
        <w:spacing w:line="10" w:lineRule="exact"/>
        <w:rPr>
          <w:rFonts w:ascii="Arial" w:eastAsia="Arial" w:hAnsi="Arial" w:cs="Arial"/>
          <w:sz w:val="20"/>
          <w:szCs w:val="20"/>
        </w:rPr>
      </w:pPr>
    </w:p>
    <w:p w:rsidR="00C90E4A" w:rsidRPr="00490A2F" w:rsidRDefault="00C90E4A" w:rsidP="00C90E4A">
      <w:pPr>
        <w:numPr>
          <w:ilvl w:val="0"/>
          <w:numId w:val="4"/>
        </w:numPr>
        <w:tabs>
          <w:tab w:val="left" w:pos="1380"/>
        </w:tabs>
        <w:spacing w:after="0" w:line="239" w:lineRule="auto"/>
        <w:ind w:left="1380" w:hanging="268"/>
        <w:jc w:val="both"/>
        <w:rPr>
          <w:rFonts w:ascii="Arial" w:eastAsia="Arial" w:hAnsi="Arial" w:cs="Arial"/>
          <w:sz w:val="20"/>
          <w:szCs w:val="20"/>
        </w:rPr>
      </w:pPr>
      <w:r>
        <w:rPr>
          <w:rFonts w:ascii="Arial" w:eastAsia="Arial" w:hAnsi="Arial" w:cs="Arial"/>
          <w:sz w:val="20"/>
          <w:szCs w:val="20"/>
        </w:rPr>
        <w:t>Whether the audits are combined, joint or integrated</w:t>
      </w:r>
      <w:r>
        <w:rPr>
          <w:rFonts w:ascii="Arial" w:eastAsia="Arial" w:hAnsi="Arial" w:cs="Arial"/>
          <w:b/>
          <w:bCs/>
          <w:i/>
          <w:iCs/>
          <w:sz w:val="20"/>
          <w:szCs w:val="20"/>
        </w:rPr>
        <w:t>.</w:t>
      </w:r>
    </w:p>
    <w:p w:rsidR="00C90E4A" w:rsidRDefault="00C90E4A" w:rsidP="00C90E4A">
      <w:pPr>
        <w:pStyle w:val="ListeParagraf"/>
        <w:rPr>
          <w:rFonts w:ascii="Arial" w:eastAsia="Arial" w:hAnsi="Arial" w:cs="Arial"/>
          <w:sz w:val="20"/>
          <w:szCs w:val="20"/>
        </w:rPr>
      </w:pPr>
    </w:p>
    <w:p w:rsidR="00C90E4A" w:rsidRDefault="00C90E4A" w:rsidP="00C90E4A">
      <w:pPr>
        <w:tabs>
          <w:tab w:val="left" w:pos="1380"/>
        </w:tabs>
        <w:spacing w:after="0" w:line="239" w:lineRule="auto"/>
        <w:jc w:val="both"/>
        <w:rPr>
          <w:rFonts w:ascii="Arial" w:eastAsia="Arial" w:hAnsi="Arial" w:cs="Arial"/>
          <w:sz w:val="20"/>
          <w:szCs w:val="20"/>
        </w:rPr>
      </w:pPr>
    </w:p>
    <w:p w:rsidR="00C90E4A" w:rsidRDefault="00C90E4A" w:rsidP="00C90E4A">
      <w:pPr>
        <w:spacing w:line="249" w:lineRule="exact"/>
        <w:rPr>
          <w:sz w:val="20"/>
          <w:szCs w:val="20"/>
        </w:rPr>
      </w:pPr>
    </w:p>
    <w:p w:rsidR="00C90E4A" w:rsidRDefault="00C90E4A" w:rsidP="00C90E4A">
      <w:pPr>
        <w:ind w:left="840"/>
        <w:rPr>
          <w:sz w:val="20"/>
          <w:szCs w:val="20"/>
        </w:rPr>
      </w:pPr>
      <w:r>
        <w:rPr>
          <w:rFonts w:ascii="Arial" w:eastAsia="Arial" w:hAnsi="Arial" w:cs="Arial"/>
          <w:b/>
          <w:bCs/>
          <w:sz w:val="20"/>
          <w:szCs w:val="20"/>
        </w:rPr>
        <w:t>Audit Duration</w:t>
      </w:r>
    </w:p>
    <w:p w:rsidR="00C90E4A" w:rsidRDefault="00C90E4A" w:rsidP="00C90E4A">
      <w:pPr>
        <w:spacing w:line="263" w:lineRule="exact"/>
        <w:rPr>
          <w:sz w:val="20"/>
          <w:szCs w:val="20"/>
        </w:rPr>
      </w:pPr>
    </w:p>
    <w:p w:rsidR="00C90E4A" w:rsidRDefault="00DA70BD" w:rsidP="00C90E4A">
      <w:pPr>
        <w:spacing w:line="246" w:lineRule="auto"/>
        <w:ind w:left="840" w:right="500"/>
        <w:jc w:val="both"/>
        <w:rPr>
          <w:sz w:val="20"/>
          <w:szCs w:val="20"/>
        </w:rPr>
      </w:pPr>
      <w:r>
        <w:rPr>
          <w:rFonts w:ascii="Arial" w:eastAsia="Arial" w:hAnsi="Arial" w:cs="Arial"/>
          <w:sz w:val="20"/>
          <w:szCs w:val="20"/>
        </w:rPr>
        <w:lastRenderedPageBreak/>
        <w:t>TÜRCERT</w:t>
      </w:r>
      <w:r w:rsidR="00C90E4A">
        <w:rPr>
          <w:rFonts w:ascii="Arial" w:eastAsia="Arial" w:hAnsi="Arial" w:cs="Arial"/>
          <w:sz w:val="20"/>
          <w:szCs w:val="20"/>
        </w:rPr>
        <w:t xml:space="preserve"> apply specific criteria for a specific certification scheme given in the specific management system standard. In certification of management systems against standards ISO 9001 and ISO 14001 the time spent by any team member that is not assigned as an auditor (i.e. Technical experts, translators, interpreters, observers and auditors-in-training) is not included into the established duration of an audit.</w:t>
      </w:r>
    </w:p>
    <w:p w:rsidR="00C90E4A" w:rsidRDefault="00C90E4A" w:rsidP="00C90E4A">
      <w:pPr>
        <w:spacing w:line="257" w:lineRule="exact"/>
        <w:rPr>
          <w:sz w:val="20"/>
          <w:szCs w:val="20"/>
        </w:rPr>
      </w:pPr>
    </w:p>
    <w:p w:rsidR="00C90E4A" w:rsidRDefault="00C90E4A" w:rsidP="00C90E4A">
      <w:pPr>
        <w:spacing w:line="245" w:lineRule="auto"/>
        <w:ind w:left="840" w:right="500"/>
        <w:jc w:val="both"/>
        <w:rPr>
          <w:sz w:val="20"/>
          <w:szCs w:val="20"/>
        </w:rPr>
      </w:pPr>
      <w:r>
        <w:rPr>
          <w:rFonts w:ascii="Arial" w:eastAsia="Arial" w:hAnsi="Arial" w:cs="Arial"/>
          <w:sz w:val="20"/>
          <w:szCs w:val="20"/>
        </w:rPr>
        <w:t xml:space="preserve">The audit time for all types of audits conducted by </w:t>
      </w:r>
      <w:r w:rsidR="00DA70BD">
        <w:rPr>
          <w:rFonts w:ascii="Arial" w:eastAsia="Arial" w:hAnsi="Arial" w:cs="Arial"/>
          <w:sz w:val="20"/>
          <w:szCs w:val="20"/>
        </w:rPr>
        <w:t>TÜRCERT</w:t>
      </w:r>
      <w:r>
        <w:rPr>
          <w:rFonts w:ascii="Arial" w:eastAsia="Arial" w:hAnsi="Arial" w:cs="Arial"/>
          <w:sz w:val="20"/>
          <w:szCs w:val="20"/>
        </w:rPr>
        <w:t xml:space="preserve"> includes the total time spent for audit, on-site at a client’s location, i.e., physical or virtual and time spent off-site carrying out planning, document review and for any interaction with clients and report writing.</w:t>
      </w:r>
    </w:p>
    <w:p w:rsidR="00C90E4A" w:rsidRDefault="00C90E4A" w:rsidP="00C90E4A">
      <w:pPr>
        <w:spacing w:line="256" w:lineRule="exact"/>
        <w:rPr>
          <w:sz w:val="20"/>
          <w:szCs w:val="20"/>
        </w:rPr>
      </w:pPr>
    </w:p>
    <w:p w:rsidR="00C90E4A" w:rsidRDefault="00C90E4A" w:rsidP="00C90E4A">
      <w:pPr>
        <w:spacing w:line="246" w:lineRule="auto"/>
        <w:ind w:left="840" w:right="500"/>
        <w:jc w:val="both"/>
        <w:rPr>
          <w:sz w:val="20"/>
          <w:szCs w:val="20"/>
        </w:rPr>
      </w:pPr>
      <w:r>
        <w:rPr>
          <w:rFonts w:ascii="Arial" w:eastAsia="Arial" w:hAnsi="Arial" w:cs="Arial"/>
          <w:sz w:val="20"/>
          <w:szCs w:val="20"/>
        </w:rPr>
        <w:t xml:space="preserve">The duration of management system audits (Initial, surveillance, recertification) by </w:t>
      </w:r>
      <w:r w:rsidR="00DA70BD">
        <w:rPr>
          <w:rFonts w:ascii="Arial" w:eastAsia="Arial" w:hAnsi="Arial" w:cs="Arial"/>
          <w:sz w:val="20"/>
          <w:szCs w:val="20"/>
        </w:rPr>
        <w:t>TÜRCERT</w:t>
      </w:r>
      <w:r>
        <w:rPr>
          <w:rFonts w:ascii="Arial" w:eastAsia="Arial" w:hAnsi="Arial" w:cs="Arial"/>
          <w:sz w:val="20"/>
          <w:szCs w:val="20"/>
        </w:rPr>
        <w:t xml:space="preserve"> is typically not less than 80% of the audit time calculated following methods described in this procedure. The onsite duration determined by </w:t>
      </w:r>
      <w:r w:rsidR="00DA70BD">
        <w:rPr>
          <w:rFonts w:ascii="Arial" w:eastAsia="Arial" w:hAnsi="Arial" w:cs="Arial"/>
          <w:sz w:val="20"/>
          <w:szCs w:val="20"/>
        </w:rPr>
        <w:t>TÜRCERT</w:t>
      </w:r>
      <w:r>
        <w:rPr>
          <w:rFonts w:ascii="Arial" w:eastAsia="Arial" w:hAnsi="Arial" w:cs="Arial"/>
          <w:sz w:val="20"/>
          <w:szCs w:val="20"/>
        </w:rPr>
        <w:t xml:space="preserve"> does not include the travel and any breaks, example: working lunch or any other break taken during the audit.</w:t>
      </w:r>
    </w:p>
    <w:p w:rsidR="00C90E4A" w:rsidRDefault="00C90E4A" w:rsidP="00C90E4A">
      <w:pPr>
        <w:spacing w:line="50" w:lineRule="exact"/>
        <w:rPr>
          <w:sz w:val="20"/>
          <w:szCs w:val="20"/>
        </w:rPr>
      </w:pPr>
    </w:p>
    <w:p w:rsidR="00C90E4A" w:rsidRDefault="00C90E4A" w:rsidP="00C90E4A">
      <w:pPr>
        <w:tabs>
          <w:tab w:val="left" w:pos="1540"/>
        </w:tabs>
        <w:ind w:left="840"/>
        <w:rPr>
          <w:sz w:val="20"/>
          <w:szCs w:val="20"/>
        </w:rPr>
      </w:pPr>
      <w:r>
        <w:rPr>
          <w:rFonts w:ascii="Arial" w:eastAsia="Arial" w:hAnsi="Arial" w:cs="Arial"/>
          <w:b/>
          <w:bCs/>
          <w:sz w:val="16"/>
          <w:szCs w:val="16"/>
          <w:u w:val="single"/>
        </w:rPr>
        <w:t>NOTE:</w:t>
      </w:r>
      <w:r>
        <w:rPr>
          <w:sz w:val="20"/>
          <w:szCs w:val="20"/>
        </w:rPr>
        <w:tab/>
      </w:r>
      <w:r>
        <w:rPr>
          <w:rFonts w:ascii="Arial" w:eastAsia="Arial" w:hAnsi="Arial" w:cs="Arial"/>
          <w:sz w:val="16"/>
          <w:szCs w:val="16"/>
        </w:rPr>
        <w:t xml:space="preserve">The use of translators and interpreters can necessitate additional audit time for </w:t>
      </w:r>
      <w:r w:rsidR="00DA70BD">
        <w:rPr>
          <w:rFonts w:ascii="Arial" w:eastAsia="Arial" w:hAnsi="Arial" w:cs="Arial"/>
          <w:sz w:val="16"/>
          <w:szCs w:val="16"/>
        </w:rPr>
        <w:t>TÜRCERT</w:t>
      </w:r>
      <w:r>
        <w:rPr>
          <w:rFonts w:ascii="Arial" w:eastAsia="Arial" w:hAnsi="Arial" w:cs="Arial"/>
          <w:sz w:val="16"/>
          <w:szCs w:val="16"/>
        </w:rPr>
        <w:t>.</w:t>
      </w:r>
    </w:p>
    <w:p w:rsidR="00C90E4A" w:rsidRDefault="00C90E4A" w:rsidP="00C90E4A">
      <w:pPr>
        <w:spacing w:line="11" w:lineRule="exact"/>
        <w:rPr>
          <w:sz w:val="20"/>
          <w:szCs w:val="20"/>
        </w:rPr>
      </w:pPr>
    </w:p>
    <w:p w:rsidR="00C90E4A" w:rsidRDefault="00C90E4A" w:rsidP="00C90E4A">
      <w:pPr>
        <w:numPr>
          <w:ilvl w:val="0"/>
          <w:numId w:val="5"/>
        </w:numPr>
        <w:tabs>
          <w:tab w:val="left" w:pos="1560"/>
        </w:tabs>
        <w:spacing w:after="0" w:line="239" w:lineRule="auto"/>
        <w:ind w:left="1560" w:hanging="720"/>
        <w:jc w:val="both"/>
        <w:rPr>
          <w:rFonts w:ascii="Arial" w:eastAsia="Arial" w:hAnsi="Arial" w:cs="Arial"/>
          <w:b/>
          <w:bCs/>
          <w:sz w:val="20"/>
          <w:szCs w:val="20"/>
        </w:rPr>
      </w:pPr>
      <w:r>
        <w:rPr>
          <w:rFonts w:ascii="Arial" w:eastAsia="Arial" w:hAnsi="Arial" w:cs="Arial"/>
          <w:b/>
          <w:bCs/>
          <w:sz w:val="20"/>
          <w:szCs w:val="20"/>
        </w:rPr>
        <w:t>AUDIT DAYS</w:t>
      </w:r>
    </w:p>
    <w:p w:rsidR="00C90E4A" w:rsidRDefault="00C90E4A" w:rsidP="00C90E4A">
      <w:pPr>
        <w:spacing w:line="264" w:lineRule="exact"/>
        <w:rPr>
          <w:sz w:val="20"/>
          <w:szCs w:val="20"/>
        </w:rPr>
      </w:pPr>
    </w:p>
    <w:p w:rsidR="00C90E4A" w:rsidRDefault="00C90E4A" w:rsidP="00C90E4A">
      <w:pPr>
        <w:spacing w:line="246" w:lineRule="auto"/>
        <w:ind w:left="840" w:right="500"/>
        <w:jc w:val="both"/>
        <w:rPr>
          <w:sz w:val="20"/>
          <w:szCs w:val="20"/>
        </w:rPr>
      </w:pPr>
      <w:r>
        <w:rPr>
          <w:rFonts w:ascii="Arial" w:eastAsia="Arial" w:hAnsi="Arial" w:cs="Arial"/>
          <w:sz w:val="20"/>
          <w:szCs w:val="20"/>
        </w:rPr>
        <w:t xml:space="preserve">Tables 1 of Annexes A and B of this procedure present the average audit durations calculated by </w:t>
      </w:r>
      <w:r w:rsidR="00DA70BD">
        <w:rPr>
          <w:rFonts w:ascii="Arial" w:eastAsia="Arial" w:hAnsi="Arial" w:cs="Arial"/>
          <w:sz w:val="20"/>
          <w:szCs w:val="20"/>
        </w:rPr>
        <w:t>TÜRCERT</w:t>
      </w:r>
      <w:r>
        <w:rPr>
          <w:rFonts w:ascii="Arial" w:eastAsia="Arial" w:hAnsi="Arial" w:cs="Arial"/>
          <w:sz w:val="20"/>
          <w:szCs w:val="20"/>
        </w:rPr>
        <w:t xml:space="preserve"> in auditor man days </w:t>
      </w:r>
      <w:r w:rsidR="00DA70BD">
        <w:rPr>
          <w:rFonts w:ascii="Arial" w:eastAsia="Arial" w:hAnsi="Arial" w:cs="Arial"/>
          <w:sz w:val="20"/>
          <w:szCs w:val="20"/>
        </w:rPr>
        <w:t>TÜRCERT</w:t>
      </w:r>
      <w:r>
        <w:rPr>
          <w:rFonts w:ascii="Arial" w:eastAsia="Arial" w:hAnsi="Arial" w:cs="Arial"/>
          <w:sz w:val="20"/>
          <w:szCs w:val="20"/>
        </w:rPr>
        <w:t xml:space="preserve">ed on 8 hours per day. To comply with local legislation for lunch breaks and working hours, </w:t>
      </w:r>
      <w:r w:rsidR="00DA70BD">
        <w:rPr>
          <w:rFonts w:ascii="Arial" w:eastAsia="Arial" w:hAnsi="Arial" w:cs="Arial"/>
          <w:sz w:val="20"/>
          <w:szCs w:val="20"/>
        </w:rPr>
        <w:t>TÜRCERT</w:t>
      </w:r>
      <w:r>
        <w:rPr>
          <w:rFonts w:ascii="Arial" w:eastAsia="Arial" w:hAnsi="Arial" w:cs="Arial"/>
          <w:sz w:val="20"/>
          <w:szCs w:val="20"/>
        </w:rPr>
        <w:t xml:space="preserve"> may need to adjust the number of days, to achieve the same total number of auditing hours presented in Annexes A and B.</w:t>
      </w:r>
    </w:p>
    <w:p w:rsidR="00C90E4A" w:rsidRDefault="00C90E4A" w:rsidP="00C90E4A">
      <w:pPr>
        <w:spacing w:line="258" w:lineRule="exact"/>
        <w:rPr>
          <w:sz w:val="20"/>
          <w:szCs w:val="20"/>
        </w:rPr>
      </w:pPr>
    </w:p>
    <w:p w:rsidR="00C90E4A" w:rsidRDefault="00C90E4A" w:rsidP="00C90E4A">
      <w:pPr>
        <w:spacing w:line="245" w:lineRule="auto"/>
        <w:ind w:left="840" w:right="500"/>
        <w:jc w:val="both"/>
        <w:rPr>
          <w:sz w:val="20"/>
          <w:szCs w:val="20"/>
        </w:rPr>
      </w:pPr>
      <w:r>
        <w:rPr>
          <w:rFonts w:ascii="Arial" w:eastAsia="Arial" w:hAnsi="Arial" w:cs="Arial"/>
          <w:sz w:val="20"/>
          <w:szCs w:val="20"/>
        </w:rPr>
        <w:t>The number of auditor man days allocated are not reduced in the planning stages by programming longer hours per working day. Consideration can be made to allow efficient auditing of shift activities which may require additional hours in a working day.</w:t>
      </w:r>
    </w:p>
    <w:p w:rsidR="00C90E4A" w:rsidRDefault="00C90E4A" w:rsidP="00C90E4A">
      <w:pPr>
        <w:spacing w:line="256" w:lineRule="exact"/>
        <w:rPr>
          <w:sz w:val="20"/>
          <w:szCs w:val="20"/>
        </w:rPr>
      </w:pPr>
    </w:p>
    <w:p w:rsidR="00C90E4A" w:rsidRDefault="00C90E4A" w:rsidP="00C90E4A">
      <w:pPr>
        <w:spacing w:line="239" w:lineRule="auto"/>
        <w:ind w:left="840" w:right="500"/>
        <w:jc w:val="both"/>
        <w:rPr>
          <w:sz w:val="20"/>
          <w:szCs w:val="20"/>
        </w:rPr>
      </w:pPr>
      <w:r>
        <w:rPr>
          <w:rFonts w:ascii="Arial" w:eastAsia="Arial" w:hAnsi="Arial" w:cs="Arial"/>
          <w:sz w:val="20"/>
          <w:szCs w:val="20"/>
        </w:rPr>
        <w:t>If after the calculation the result is a decimal number, the number of days is adjusted to the nearest half day (e.g. 5.3 audit days becomes 5.5 audit days, 5.2 audit days becomes 5 audit days).</w:t>
      </w:r>
    </w:p>
    <w:p w:rsidR="00C90E4A" w:rsidRDefault="00C90E4A" w:rsidP="00C90E4A">
      <w:pPr>
        <w:spacing w:line="22" w:lineRule="exact"/>
        <w:rPr>
          <w:sz w:val="20"/>
          <w:szCs w:val="20"/>
        </w:rPr>
      </w:pPr>
    </w:p>
    <w:p w:rsidR="00C90E4A" w:rsidRDefault="00C90E4A" w:rsidP="00C90E4A">
      <w:pPr>
        <w:spacing w:line="246" w:lineRule="auto"/>
        <w:ind w:left="840" w:right="500"/>
        <w:jc w:val="both"/>
        <w:rPr>
          <w:sz w:val="20"/>
          <w:szCs w:val="20"/>
        </w:rPr>
      </w:pPr>
      <w:r>
        <w:rPr>
          <w:rFonts w:ascii="Arial" w:eastAsia="Arial" w:hAnsi="Arial" w:cs="Arial"/>
          <w:sz w:val="20"/>
          <w:szCs w:val="20"/>
        </w:rPr>
        <w:t xml:space="preserve">To help ensure the effectiveness of the audit, </w:t>
      </w:r>
      <w:r w:rsidR="00DA70BD">
        <w:rPr>
          <w:rFonts w:ascii="Arial" w:eastAsia="Arial" w:hAnsi="Arial" w:cs="Arial"/>
          <w:sz w:val="20"/>
          <w:szCs w:val="20"/>
        </w:rPr>
        <w:t>TÜRCERT</w:t>
      </w:r>
      <w:r>
        <w:rPr>
          <w:rFonts w:ascii="Arial" w:eastAsia="Arial" w:hAnsi="Arial" w:cs="Arial"/>
          <w:sz w:val="20"/>
          <w:szCs w:val="20"/>
        </w:rPr>
        <w:t xml:space="preserve"> also considers the composition and size of the audit team (e.g. ½ day with 2 auditors may not be as effective as a one day audit with 1 auditor or 1 audit day with one lead auditor and one technical expert is more effective than 1 auditor day without the technical expert).</w:t>
      </w:r>
    </w:p>
    <w:p w:rsidR="00C90E4A" w:rsidRDefault="00C90E4A" w:rsidP="00C90E4A">
      <w:pPr>
        <w:spacing w:line="244" w:lineRule="exact"/>
        <w:rPr>
          <w:sz w:val="20"/>
          <w:szCs w:val="20"/>
        </w:rPr>
      </w:pPr>
    </w:p>
    <w:p w:rsidR="00C90E4A" w:rsidRPr="00952015" w:rsidRDefault="00C90E4A" w:rsidP="00952015">
      <w:pPr>
        <w:pStyle w:val="ListeParagraf"/>
        <w:numPr>
          <w:ilvl w:val="1"/>
          <w:numId w:val="25"/>
        </w:numPr>
        <w:tabs>
          <w:tab w:val="left" w:pos="156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CALCULATION OF EFFECTIVE NUMBER OF PERSONNEL</w:t>
      </w:r>
    </w:p>
    <w:p w:rsidR="00C90E4A" w:rsidRDefault="00C90E4A" w:rsidP="00C90E4A">
      <w:pPr>
        <w:spacing w:line="264" w:lineRule="exact"/>
        <w:rPr>
          <w:sz w:val="20"/>
          <w:szCs w:val="20"/>
        </w:rPr>
      </w:pPr>
    </w:p>
    <w:p w:rsidR="00C90E4A" w:rsidRDefault="00C90E4A" w:rsidP="00C90E4A">
      <w:pPr>
        <w:spacing w:line="245" w:lineRule="auto"/>
        <w:ind w:left="840" w:right="500"/>
        <w:jc w:val="both"/>
        <w:rPr>
          <w:sz w:val="20"/>
          <w:szCs w:val="20"/>
        </w:rPr>
      </w:pPr>
      <w:r>
        <w:rPr>
          <w:rFonts w:ascii="Arial" w:eastAsia="Arial" w:hAnsi="Arial" w:cs="Arial"/>
          <w:sz w:val="20"/>
          <w:szCs w:val="20"/>
        </w:rPr>
        <w:t xml:space="preserve">The effective number of personnel is used as a </w:t>
      </w:r>
      <w:r w:rsidR="00DA70BD">
        <w:rPr>
          <w:rFonts w:ascii="Arial" w:eastAsia="Arial" w:hAnsi="Arial" w:cs="Arial"/>
          <w:sz w:val="20"/>
          <w:szCs w:val="20"/>
        </w:rPr>
        <w:t>TÜRCERT</w:t>
      </w:r>
      <w:r>
        <w:rPr>
          <w:rFonts w:ascii="Arial" w:eastAsia="Arial" w:hAnsi="Arial" w:cs="Arial"/>
          <w:sz w:val="20"/>
          <w:szCs w:val="20"/>
        </w:rPr>
        <w:t>is for the calculation of audit time. Consideration for determining the effective number of employees include part-time personnel and employees partially in scope, those working on shifts, administrative and all categories of office staff, repetitive processes.</w:t>
      </w:r>
    </w:p>
    <w:p w:rsidR="00C90E4A" w:rsidRDefault="00C90E4A" w:rsidP="00C90E4A">
      <w:pPr>
        <w:spacing w:line="239" w:lineRule="auto"/>
        <w:ind w:left="840" w:right="500"/>
        <w:jc w:val="both"/>
        <w:rPr>
          <w:sz w:val="20"/>
          <w:szCs w:val="20"/>
        </w:rPr>
      </w:pPr>
      <w:r>
        <w:rPr>
          <w:rFonts w:ascii="Arial" w:eastAsia="Arial" w:hAnsi="Arial" w:cs="Arial"/>
          <w:sz w:val="20"/>
          <w:szCs w:val="20"/>
        </w:rPr>
        <w:lastRenderedPageBreak/>
        <w:t>The justification by which the effective number of personnel is made available for the client organization and the accreditation body’s review of assessments and upon request.</w:t>
      </w:r>
    </w:p>
    <w:p w:rsidR="00C90E4A" w:rsidRDefault="00C90E4A" w:rsidP="00C90E4A">
      <w:pPr>
        <w:spacing w:line="249" w:lineRule="exact"/>
        <w:rPr>
          <w:sz w:val="20"/>
          <w:szCs w:val="20"/>
        </w:rPr>
      </w:pPr>
    </w:p>
    <w:p w:rsidR="00C90E4A" w:rsidRDefault="00C90E4A" w:rsidP="00C90E4A">
      <w:pPr>
        <w:spacing w:line="239" w:lineRule="auto"/>
        <w:ind w:left="840"/>
        <w:rPr>
          <w:sz w:val="20"/>
          <w:szCs w:val="20"/>
        </w:rPr>
      </w:pPr>
      <w:r>
        <w:rPr>
          <w:rFonts w:ascii="Arial" w:eastAsia="Arial" w:hAnsi="Arial" w:cs="Arial"/>
          <w:b/>
          <w:bCs/>
          <w:sz w:val="20"/>
          <w:szCs w:val="20"/>
          <w:u w:val="single"/>
        </w:rPr>
        <w:t>Part time personnel and employees partially in scope</w:t>
      </w:r>
      <w:r>
        <w:rPr>
          <w:rFonts w:ascii="Arial" w:eastAsia="Arial" w:hAnsi="Arial" w:cs="Arial"/>
          <w:sz w:val="20"/>
          <w:szCs w:val="20"/>
        </w:rPr>
        <w:t>:</w:t>
      </w:r>
    </w:p>
    <w:p w:rsidR="00C90E4A" w:rsidRDefault="00C90E4A" w:rsidP="00C90E4A">
      <w:pPr>
        <w:spacing w:line="264" w:lineRule="exact"/>
        <w:rPr>
          <w:sz w:val="20"/>
          <w:szCs w:val="20"/>
        </w:rPr>
      </w:pPr>
    </w:p>
    <w:p w:rsidR="00C90E4A" w:rsidRDefault="00C90E4A" w:rsidP="00C90E4A">
      <w:pPr>
        <w:spacing w:line="245" w:lineRule="auto"/>
        <w:ind w:left="840" w:right="500"/>
        <w:jc w:val="both"/>
        <w:rPr>
          <w:sz w:val="20"/>
          <w:szCs w:val="20"/>
        </w:rPr>
      </w:pPr>
      <w:r>
        <w:rPr>
          <w:rFonts w:ascii="Arial" w:eastAsia="Arial" w:hAnsi="Arial" w:cs="Arial"/>
          <w:sz w:val="20"/>
          <w:szCs w:val="20"/>
        </w:rPr>
        <w:t>Dependent upon the hours worked, part time personnel numbers and employees partially in scope may be reduced or increased and converted to an equivalent number of full time personnel. (E.g., 30-part time personnel working 4 hours/day equates to 15 full time personnel.)</w:t>
      </w:r>
    </w:p>
    <w:p w:rsidR="00C90E4A" w:rsidRDefault="00C90E4A" w:rsidP="00C90E4A">
      <w:pPr>
        <w:spacing w:line="243" w:lineRule="exact"/>
        <w:rPr>
          <w:sz w:val="20"/>
          <w:szCs w:val="20"/>
        </w:rPr>
      </w:pPr>
    </w:p>
    <w:p w:rsidR="00C90E4A" w:rsidRDefault="00C90E4A" w:rsidP="00C90E4A">
      <w:pPr>
        <w:spacing w:line="239" w:lineRule="auto"/>
        <w:ind w:left="840"/>
        <w:rPr>
          <w:sz w:val="20"/>
          <w:szCs w:val="20"/>
        </w:rPr>
      </w:pPr>
      <w:r>
        <w:rPr>
          <w:rFonts w:ascii="Arial" w:eastAsia="Arial" w:hAnsi="Arial" w:cs="Arial"/>
          <w:b/>
          <w:bCs/>
          <w:sz w:val="20"/>
          <w:szCs w:val="20"/>
          <w:u w:val="single"/>
        </w:rPr>
        <w:t>Repetitive process within scope:</w:t>
      </w:r>
    </w:p>
    <w:p w:rsidR="00C90E4A" w:rsidRDefault="00C90E4A" w:rsidP="00C90E4A">
      <w:pPr>
        <w:spacing w:line="264" w:lineRule="exact"/>
        <w:rPr>
          <w:sz w:val="20"/>
          <w:szCs w:val="20"/>
        </w:rPr>
      </w:pPr>
    </w:p>
    <w:p w:rsidR="00C90E4A" w:rsidRDefault="00C90E4A" w:rsidP="00C90E4A">
      <w:pPr>
        <w:spacing w:line="246" w:lineRule="auto"/>
        <w:ind w:left="840" w:right="500"/>
        <w:jc w:val="both"/>
        <w:rPr>
          <w:sz w:val="20"/>
          <w:szCs w:val="20"/>
        </w:rPr>
      </w:pPr>
      <w:r>
        <w:rPr>
          <w:rFonts w:ascii="Arial" w:eastAsia="Arial" w:hAnsi="Arial" w:cs="Arial"/>
          <w:sz w:val="20"/>
          <w:szCs w:val="20"/>
        </w:rPr>
        <w:t xml:space="preserve">When a high percentage of personnel to perform certain activities/positions that are considered repetitive (e.g. cleaners, security, transport, call centres etc.) a reduction in the number of personnel which is coherent and consistently applied in a company to company </w:t>
      </w:r>
      <w:r w:rsidR="00DA70BD">
        <w:rPr>
          <w:rFonts w:ascii="Arial" w:eastAsia="Arial" w:hAnsi="Arial" w:cs="Arial"/>
          <w:sz w:val="20"/>
          <w:szCs w:val="20"/>
        </w:rPr>
        <w:t>TÜRCERT</w:t>
      </w:r>
      <w:r>
        <w:rPr>
          <w:rFonts w:ascii="Arial" w:eastAsia="Arial" w:hAnsi="Arial" w:cs="Arial"/>
          <w:sz w:val="20"/>
          <w:szCs w:val="20"/>
        </w:rPr>
        <w:t>is within the scope of certification is permitted.</w:t>
      </w:r>
    </w:p>
    <w:p w:rsidR="00C90E4A" w:rsidRDefault="00C90E4A" w:rsidP="00C90E4A">
      <w:pPr>
        <w:spacing w:line="257" w:lineRule="exact"/>
        <w:rPr>
          <w:sz w:val="20"/>
          <w:szCs w:val="20"/>
        </w:rPr>
      </w:pPr>
    </w:p>
    <w:p w:rsidR="00C90E4A" w:rsidRDefault="00C90E4A" w:rsidP="00C90E4A">
      <w:pPr>
        <w:spacing w:line="245" w:lineRule="auto"/>
        <w:ind w:left="840" w:right="500"/>
        <w:jc w:val="both"/>
        <w:rPr>
          <w:sz w:val="20"/>
          <w:szCs w:val="20"/>
        </w:rPr>
      </w:pPr>
      <w:r>
        <w:rPr>
          <w:rFonts w:ascii="Arial" w:eastAsia="Arial" w:hAnsi="Arial" w:cs="Arial"/>
          <w:sz w:val="20"/>
          <w:szCs w:val="20"/>
        </w:rPr>
        <w:t xml:space="preserve">In case of any requirement where, reduction of audit man-days is required </w:t>
      </w:r>
      <w:r w:rsidR="00DA70BD">
        <w:rPr>
          <w:rFonts w:ascii="Arial" w:eastAsia="Arial" w:hAnsi="Arial" w:cs="Arial"/>
          <w:sz w:val="20"/>
          <w:szCs w:val="20"/>
        </w:rPr>
        <w:t>TÜRCERT</w:t>
      </w:r>
      <w:r>
        <w:rPr>
          <w:rFonts w:ascii="Arial" w:eastAsia="Arial" w:hAnsi="Arial" w:cs="Arial"/>
          <w:sz w:val="20"/>
          <w:szCs w:val="20"/>
        </w:rPr>
        <w:t xml:space="preserve">ed on repetitive processes identified within the scope of certification, then </w:t>
      </w:r>
      <w:r w:rsidR="00DA70BD">
        <w:rPr>
          <w:rFonts w:ascii="Arial" w:eastAsia="Arial" w:hAnsi="Arial" w:cs="Arial"/>
          <w:sz w:val="20"/>
          <w:szCs w:val="20"/>
        </w:rPr>
        <w:t>TÜRCERT</w:t>
      </w:r>
      <w:r>
        <w:rPr>
          <w:rFonts w:ascii="Arial" w:eastAsia="Arial" w:hAnsi="Arial" w:cs="Arial"/>
          <w:sz w:val="20"/>
          <w:szCs w:val="20"/>
        </w:rPr>
        <w:t xml:space="preserve"> has the following guideline for the reduction of audit-mandays required.</w:t>
      </w:r>
    </w:p>
    <w:p w:rsidR="00C90E4A" w:rsidRDefault="00C90E4A" w:rsidP="00C90E4A">
      <w:pPr>
        <w:spacing w:line="244" w:lineRule="exact"/>
        <w:rPr>
          <w:sz w:val="20"/>
          <w:szCs w:val="20"/>
        </w:rPr>
      </w:pPr>
    </w:p>
    <w:p w:rsidR="00C90E4A" w:rsidRDefault="00C90E4A" w:rsidP="00C90E4A">
      <w:pPr>
        <w:numPr>
          <w:ilvl w:val="0"/>
          <w:numId w:val="7"/>
        </w:numPr>
        <w:tabs>
          <w:tab w:val="left" w:pos="1200"/>
        </w:tabs>
        <w:spacing w:after="0" w:line="235" w:lineRule="auto"/>
        <w:ind w:left="1200" w:right="500" w:hanging="360"/>
        <w:jc w:val="both"/>
        <w:rPr>
          <w:rFonts w:ascii="Arial" w:eastAsia="Arial" w:hAnsi="Arial" w:cs="Arial"/>
          <w:sz w:val="20"/>
          <w:szCs w:val="20"/>
        </w:rPr>
      </w:pPr>
      <w:r>
        <w:rPr>
          <w:rFonts w:ascii="Arial" w:eastAsia="Arial" w:hAnsi="Arial" w:cs="Arial"/>
          <w:sz w:val="20"/>
          <w:szCs w:val="20"/>
        </w:rPr>
        <w:t xml:space="preserve">To determine number of man-days required </w:t>
      </w:r>
      <w:r w:rsidR="00DA70BD">
        <w:rPr>
          <w:rFonts w:ascii="Arial" w:eastAsia="Arial" w:hAnsi="Arial" w:cs="Arial"/>
          <w:sz w:val="20"/>
          <w:szCs w:val="20"/>
        </w:rPr>
        <w:t>TÜRCERT</w:t>
      </w:r>
      <w:r>
        <w:rPr>
          <w:rFonts w:ascii="Arial" w:eastAsia="Arial" w:hAnsi="Arial" w:cs="Arial"/>
          <w:sz w:val="20"/>
          <w:szCs w:val="20"/>
        </w:rPr>
        <w:t>ed on number of employees, number of procedures, simple, complex, major or non-major activities and functions of the client. This is only a preliminary estimate.</w:t>
      </w:r>
    </w:p>
    <w:p w:rsidR="00C90E4A" w:rsidRDefault="00C90E4A" w:rsidP="00C90E4A">
      <w:pPr>
        <w:spacing w:line="236" w:lineRule="exact"/>
        <w:rPr>
          <w:rFonts w:ascii="Arial" w:eastAsia="Arial" w:hAnsi="Arial" w:cs="Arial"/>
          <w:sz w:val="20"/>
          <w:szCs w:val="20"/>
        </w:rPr>
      </w:pPr>
    </w:p>
    <w:p w:rsidR="00C90E4A" w:rsidRDefault="00C90E4A" w:rsidP="00C90E4A">
      <w:pPr>
        <w:numPr>
          <w:ilvl w:val="0"/>
          <w:numId w:val="7"/>
        </w:numPr>
        <w:tabs>
          <w:tab w:val="left" w:pos="1200"/>
        </w:tabs>
        <w:spacing w:after="0" w:line="236" w:lineRule="auto"/>
        <w:ind w:left="1200" w:right="500" w:hanging="360"/>
        <w:jc w:val="both"/>
        <w:rPr>
          <w:rFonts w:ascii="Arial" w:eastAsia="Arial" w:hAnsi="Arial" w:cs="Arial"/>
          <w:sz w:val="20"/>
          <w:szCs w:val="20"/>
        </w:rPr>
      </w:pPr>
      <w:r>
        <w:rPr>
          <w:rFonts w:ascii="Arial" w:eastAsia="Arial" w:hAnsi="Arial" w:cs="Arial"/>
          <w:sz w:val="20"/>
          <w:szCs w:val="20"/>
        </w:rPr>
        <w:t xml:space="preserve">Determine number of mandays from Table No: 1 / 2 /4 </w:t>
      </w:r>
      <w:r w:rsidR="00DA70BD">
        <w:rPr>
          <w:rFonts w:ascii="Arial" w:eastAsia="Arial" w:hAnsi="Arial" w:cs="Arial"/>
          <w:sz w:val="20"/>
          <w:szCs w:val="20"/>
        </w:rPr>
        <w:t>TÜRCERT</w:t>
      </w:r>
      <w:r>
        <w:rPr>
          <w:rFonts w:ascii="Arial" w:eastAsia="Arial" w:hAnsi="Arial" w:cs="Arial"/>
          <w:sz w:val="20"/>
          <w:szCs w:val="20"/>
        </w:rPr>
        <w:t>ed on number of employees (number of employees to be considered as given above). In case the client organization is involved in repetitive work and/or involved in a single general activity and there is high percentage of employees doing the same, simple tasks, then reduce the number of auditor days (mandays) as given in Table 1/2/4 by 30%.</w:t>
      </w:r>
    </w:p>
    <w:p w:rsidR="00C90E4A" w:rsidRDefault="00C90E4A" w:rsidP="00C90E4A">
      <w:pPr>
        <w:spacing w:line="238" w:lineRule="exact"/>
        <w:rPr>
          <w:sz w:val="20"/>
          <w:szCs w:val="20"/>
        </w:rPr>
      </w:pPr>
    </w:p>
    <w:p w:rsidR="00C90E4A" w:rsidRDefault="00C90E4A" w:rsidP="00C90E4A">
      <w:pPr>
        <w:spacing w:line="236" w:lineRule="auto"/>
        <w:ind w:left="840" w:right="500"/>
        <w:jc w:val="both"/>
        <w:rPr>
          <w:sz w:val="20"/>
          <w:szCs w:val="20"/>
        </w:rPr>
      </w:pPr>
      <w:r>
        <w:rPr>
          <w:rFonts w:ascii="Arial" w:eastAsia="Arial" w:hAnsi="Arial" w:cs="Arial"/>
          <w:sz w:val="20"/>
          <w:szCs w:val="20"/>
        </w:rPr>
        <w:t>However, it is ensured that mandays for persons when engaged as expert / guide are to be added after reducing by 30%. For example, for 90 number of employees, the auditor time including off-site and on-site activities for initial/certification audit i.e. audit mandays to be spent are 7. These 7 mandays can be further reduced by 30% i.e. by 2.1 mandays which will come to 4.9 mandays. These 4.9 mandays, say 5, which are to be spent by auditors for on-site activities. In case, expert(s) is/are required, their mandays shall be added to 5 mandays. The mandays of expert(s), trainee auditors or observers are however will not be considered for the reduction of audit man-days or for estimating the audit man-days required.</w:t>
      </w:r>
    </w:p>
    <w:p w:rsidR="00C90E4A" w:rsidRDefault="00C90E4A" w:rsidP="00C90E4A">
      <w:pPr>
        <w:spacing w:line="240" w:lineRule="exact"/>
        <w:rPr>
          <w:sz w:val="20"/>
          <w:szCs w:val="20"/>
        </w:rPr>
      </w:pPr>
    </w:p>
    <w:p w:rsidR="00C90E4A" w:rsidRDefault="00C90E4A" w:rsidP="00C90E4A">
      <w:pPr>
        <w:spacing w:line="239" w:lineRule="auto"/>
        <w:ind w:left="840"/>
        <w:rPr>
          <w:sz w:val="20"/>
          <w:szCs w:val="20"/>
        </w:rPr>
      </w:pPr>
      <w:r>
        <w:rPr>
          <w:rFonts w:ascii="Arial" w:eastAsia="Arial" w:hAnsi="Arial" w:cs="Arial"/>
          <w:b/>
          <w:bCs/>
          <w:sz w:val="20"/>
          <w:szCs w:val="20"/>
          <w:u w:val="single"/>
        </w:rPr>
        <w:t>Shift work employees</w:t>
      </w:r>
    </w:p>
    <w:p w:rsidR="00C90E4A" w:rsidRDefault="00C90E4A" w:rsidP="00C90E4A">
      <w:pPr>
        <w:spacing w:line="264" w:lineRule="exact"/>
        <w:rPr>
          <w:sz w:val="20"/>
          <w:szCs w:val="20"/>
        </w:rPr>
      </w:pPr>
    </w:p>
    <w:p w:rsidR="00C90E4A" w:rsidRDefault="00DA70BD" w:rsidP="00C90E4A">
      <w:pPr>
        <w:spacing w:line="245" w:lineRule="auto"/>
        <w:ind w:left="840" w:right="500"/>
        <w:jc w:val="both"/>
        <w:rPr>
          <w:rFonts w:ascii="Arial" w:eastAsia="Arial" w:hAnsi="Arial" w:cs="Arial"/>
          <w:sz w:val="20"/>
          <w:szCs w:val="20"/>
        </w:rPr>
      </w:pPr>
      <w:r>
        <w:rPr>
          <w:rFonts w:ascii="Arial" w:eastAsia="Arial" w:hAnsi="Arial" w:cs="Arial"/>
          <w:sz w:val="20"/>
          <w:szCs w:val="20"/>
        </w:rPr>
        <w:lastRenderedPageBreak/>
        <w:t>TÜRCERT</w:t>
      </w:r>
      <w:r w:rsidR="00C90E4A">
        <w:rPr>
          <w:rFonts w:ascii="Arial" w:eastAsia="Arial" w:hAnsi="Arial" w:cs="Arial"/>
          <w:sz w:val="20"/>
          <w:szCs w:val="20"/>
        </w:rPr>
        <w:t xml:space="preserve"> determines the duration and timing of the audit, which will best assess the effective implementation of the management system for the full scope of the client activities, including the need to audit outside normal working hours and various shift patterns. This shall be agreed with the client.</w:t>
      </w:r>
    </w:p>
    <w:p w:rsidR="00C90E4A" w:rsidRDefault="00C90E4A" w:rsidP="00C90E4A">
      <w:pPr>
        <w:spacing w:line="245" w:lineRule="auto"/>
        <w:ind w:left="840" w:right="500"/>
        <w:jc w:val="both"/>
        <w:rPr>
          <w:rFonts w:ascii="Arial" w:eastAsia="Arial" w:hAnsi="Arial" w:cs="Arial"/>
          <w:sz w:val="20"/>
          <w:szCs w:val="20"/>
        </w:rPr>
      </w:pPr>
    </w:p>
    <w:p w:rsidR="00C90E4A" w:rsidRDefault="00C90E4A" w:rsidP="00C90E4A">
      <w:pPr>
        <w:spacing w:line="245" w:lineRule="auto"/>
        <w:ind w:left="840" w:right="500"/>
        <w:jc w:val="both"/>
        <w:rPr>
          <w:sz w:val="20"/>
          <w:szCs w:val="20"/>
        </w:rPr>
      </w:pPr>
    </w:p>
    <w:p w:rsidR="00C90E4A" w:rsidRDefault="00C90E4A" w:rsidP="00C90E4A">
      <w:pPr>
        <w:spacing w:line="243" w:lineRule="exact"/>
        <w:rPr>
          <w:sz w:val="20"/>
          <w:szCs w:val="20"/>
        </w:rPr>
      </w:pPr>
    </w:p>
    <w:p w:rsidR="00C90E4A" w:rsidRDefault="00C90E4A" w:rsidP="00C90E4A">
      <w:pPr>
        <w:spacing w:line="239" w:lineRule="auto"/>
        <w:ind w:left="840"/>
        <w:rPr>
          <w:sz w:val="20"/>
          <w:szCs w:val="20"/>
        </w:rPr>
      </w:pPr>
      <w:r>
        <w:rPr>
          <w:rFonts w:ascii="Arial" w:eastAsia="Arial" w:hAnsi="Arial" w:cs="Arial"/>
          <w:b/>
          <w:bCs/>
          <w:sz w:val="20"/>
          <w:szCs w:val="20"/>
          <w:u w:val="single"/>
        </w:rPr>
        <w:t>Temporary unskilled personnel</w:t>
      </w:r>
    </w:p>
    <w:p w:rsidR="00C90E4A" w:rsidRDefault="00C90E4A" w:rsidP="00C90E4A">
      <w:pPr>
        <w:spacing w:line="264" w:lineRule="exact"/>
        <w:rPr>
          <w:sz w:val="20"/>
          <w:szCs w:val="20"/>
        </w:rPr>
      </w:pPr>
    </w:p>
    <w:p w:rsidR="00C90E4A" w:rsidRDefault="00C90E4A" w:rsidP="00C90E4A">
      <w:pPr>
        <w:spacing w:line="246" w:lineRule="auto"/>
        <w:ind w:left="840" w:right="500"/>
        <w:jc w:val="both"/>
        <w:rPr>
          <w:sz w:val="20"/>
          <w:szCs w:val="20"/>
        </w:rPr>
      </w:pPr>
      <w:r>
        <w:rPr>
          <w:rFonts w:ascii="Arial" w:eastAsia="Arial" w:hAnsi="Arial" w:cs="Arial"/>
          <w:sz w:val="20"/>
          <w:szCs w:val="20"/>
        </w:rPr>
        <w:t>In situations where temporary unskilled personnel are employed in large numbers to replace automated processes, because of unavailability of technology, a reduction in the effective number of personnel is made only after considering the processes involved. This type of reduction is justified and records of such reduction are maintained for accreditation assessment.</w:t>
      </w:r>
    </w:p>
    <w:p w:rsidR="00C90E4A" w:rsidRDefault="00C90E4A" w:rsidP="00C90E4A">
      <w:pPr>
        <w:spacing w:line="252" w:lineRule="exact"/>
        <w:rPr>
          <w:sz w:val="20"/>
          <w:szCs w:val="20"/>
        </w:rPr>
      </w:pPr>
    </w:p>
    <w:p w:rsidR="00C90E4A" w:rsidRDefault="00C90E4A" w:rsidP="00C90E4A">
      <w:pPr>
        <w:numPr>
          <w:ilvl w:val="0"/>
          <w:numId w:val="8"/>
        </w:numPr>
        <w:tabs>
          <w:tab w:val="left" w:pos="840"/>
        </w:tabs>
        <w:spacing w:after="0" w:line="490" w:lineRule="auto"/>
        <w:ind w:left="840" w:right="5140" w:hanging="720"/>
        <w:jc w:val="both"/>
        <w:rPr>
          <w:rFonts w:ascii="Arial" w:eastAsia="Arial" w:hAnsi="Arial" w:cs="Arial"/>
          <w:b/>
          <w:bCs/>
          <w:sz w:val="20"/>
          <w:szCs w:val="20"/>
        </w:rPr>
      </w:pPr>
      <w:r>
        <w:rPr>
          <w:rFonts w:ascii="Arial" w:eastAsia="Arial" w:hAnsi="Arial" w:cs="Arial"/>
          <w:b/>
          <w:bCs/>
          <w:sz w:val="20"/>
          <w:szCs w:val="20"/>
        </w:rPr>
        <w:t>METHODOLOGY FOR DETERMINING AUDIT TIME 7.1 METHODOLOGY</w:t>
      </w:r>
    </w:p>
    <w:p w:rsidR="00C90E4A" w:rsidRDefault="00C90E4A" w:rsidP="00C90E4A">
      <w:pPr>
        <w:spacing w:line="24" w:lineRule="exact"/>
        <w:rPr>
          <w:sz w:val="20"/>
          <w:szCs w:val="20"/>
        </w:rPr>
      </w:pPr>
    </w:p>
    <w:p w:rsidR="00C90E4A" w:rsidRDefault="00C90E4A" w:rsidP="00C90E4A">
      <w:pPr>
        <w:spacing w:line="245" w:lineRule="auto"/>
        <w:ind w:left="840" w:right="500"/>
        <w:jc w:val="both"/>
        <w:rPr>
          <w:sz w:val="20"/>
          <w:szCs w:val="20"/>
        </w:rPr>
      </w:pPr>
      <w:r>
        <w:rPr>
          <w:rFonts w:ascii="Arial" w:eastAsia="Arial" w:hAnsi="Arial" w:cs="Arial"/>
          <w:sz w:val="20"/>
          <w:szCs w:val="20"/>
        </w:rPr>
        <w:t xml:space="preserve">The methodology used as a </w:t>
      </w:r>
      <w:r w:rsidR="00DA70BD">
        <w:rPr>
          <w:rFonts w:ascii="Arial" w:eastAsia="Arial" w:hAnsi="Arial" w:cs="Arial"/>
          <w:sz w:val="20"/>
          <w:szCs w:val="20"/>
        </w:rPr>
        <w:t>TÜRCERT</w:t>
      </w:r>
      <w:r>
        <w:rPr>
          <w:rFonts w:ascii="Arial" w:eastAsia="Arial" w:hAnsi="Arial" w:cs="Arial"/>
          <w:sz w:val="20"/>
          <w:szCs w:val="20"/>
        </w:rPr>
        <w:t>is for the calculation of audit time of management systems for an initial audit (stage 1 + stage 2) involves the utilization of the tables presented in Table 1, 2 and 3 for management systems audits.</w:t>
      </w:r>
    </w:p>
    <w:p w:rsidR="00C90E4A" w:rsidRDefault="00C90E4A" w:rsidP="00C90E4A">
      <w:pPr>
        <w:spacing w:line="239" w:lineRule="auto"/>
        <w:ind w:left="840" w:right="500"/>
        <w:jc w:val="both"/>
        <w:rPr>
          <w:sz w:val="20"/>
          <w:szCs w:val="20"/>
        </w:rPr>
      </w:pPr>
      <w:r>
        <w:rPr>
          <w:rFonts w:ascii="Arial" w:eastAsia="Arial" w:hAnsi="Arial" w:cs="Arial"/>
          <w:sz w:val="20"/>
          <w:szCs w:val="20"/>
        </w:rPr>
        <w:t xml:space="preserve">Table 1 (for QMS) is </w:t>
      </w:r>
      <w:r w:rsidR="00DA70BD">
        <w:rPr>
          <w:rFonts w:ascii="Arial" w:eastAsia="Arial" w:hAnsi="Arial" w:cs="Arial"/>
          <w:sz w:val="20"/>
          <w:szCs w:val="20"/>
        </w:rPr>
        <w:t>TÜRCERT</w:t>
      </w:r>
      <w:r>
        <w:rPr>
          <w:rFonts w:ascii="Arial" w:eastAsia="Arial" w:hAnsi="Arial" w:cs="Arial"/>
          <w:sz w:val="20"/>
          <w:szCs w:val="20"/>
        </w:rPr>
        <w:t>ed solely upon the effective number of personnel and the level of risk, but does not provide minimum or maxim audit time.</w:t>
      </w:r>
    </w:p>
    <w:p w:rsidR="00C90E4A" w:rsidRDefault="00C90E4A" w:rsidP="00C90E4A">
      <w:pPr>
        <w:spacing w:line="262" w:lineRule="exact"/>
        <w:rPr>
          <w:sz w:val="20"/>
          <w:szCs w:val="20"/>
        </w:rPr>
      </w:pPr>
    </w:p>
    <w:p w:rsidR="00C90E4A" w:rsidRDefault="00C90E4A" w:rsidP="00C90E4A">
      <w:pPr>
        <w:spacing w:line="245" w:lineRule="auto"/>
        <w:ind w:left="840" w:right="500"/>
        <w:jc w:val="both"/>
        <w:rPr>
          <w:sz w:val="20"/>
          <w:szCs w:val="20"/>
        </w:rPr>
      </w:pPr>
      <w:r>
        <w:rPr>
          <w:rFonts w:ascii="Arial" w:eastAsia="Arial" w:hAnsi="Arial" w:cs="Arial"/>
          <w:sz w:val="20"/>
          <w:szCs w:val="20"/>
        </w:rPr>
        <w:t xml:space="preserve">Table 2, (for EMS) besides the effective number of personnel, is </w:t>
      </w:r>
      <w:r w:rsidR="00DA70BD">
        <w:rPr>
          <w:rFonts w:ascii="Arial" w:eastAsia="Arial" w:hAnsi="Arial" w:cs="Arial"/>
          <w:sz w:val="20"/>
          <w:szCs w:val="20"/>
        </w:rPr>
        <w:t>TÜRCERT</w:t>
      </w:r>
      <w:r>
        <w:rPr>
          <w:rFonts w:ascii="Arial" w:eastAsia="Arial" w:hAnsi="Arial" w:cs="Arial"/>
          <w:sz w:val="20"/>
          <w:szCs w:val="20"/>
        </w:rPr>
        <w:t>ed also on the environmental complexity of the organization or on occupational health and safety risks and does not provide minimum or maximum audit time.</w:t>
      </w:r>
    </w:p>
    <w:p w:rsidR="00C90E4A" w:rsidRDefault="00C90E4A" w:rsidP="00C90E4A">
      <w:pPr>
        <w:spacing w:line="245" w:lineRule="exact"/>
        <w:rPr>
          <w:sz w:val="20"/>
          <w:szCs w:val="20"/>
        </w:rPr>
      </w:pPr>
    </w:p>
    <w:p w:rsidR="00C90E4A" w:rsidRDefault="00C90E4A" w:rsidP="00C90E4A">
      <w:pPr>
        <w:spacing w:line="239" w:lineRule="auto"/>
        <w:ind w:left="840"/>
        <w:rPr>
          <w:sz w:val="20"/>
          <w:szCs w:val="20"/>
        </w:rPr>
      </w:pPr>
      <w:r>
        <w:rPr>
          <w:rFonts w:ascii="Arial" w:eastAsia="Arial" w:hAnsi="Arial" w:cs="Arial"/>
          <w:sz w:val="20"/>
          <w:szCs w:val="20"/>
        </w:rPr>
        <w:t>Table 3, describes complexity categories of environmental aspects and their links with business sectors.</w:t>
      </w:r>
    </w:p>
    <w:p w:rsidR="00C90E4A" w:rsidRDefault="00C90E4A" w:rsidP="00C90E4A">
      <w:pPr>
        <w:spacing w:line="251" w:lineRule="exact"/>
        <w:rPr>
          <w:sz w:val="20"/>
          <w:szCs w:val="20"/>
        </w:rPr>
      </w:pPr>
    </w:p>
    <w:p w:rsidR="00C90E4A" w:rsidRDefault="00C90E4A" w:rsidP="00C90E4A">
      <w:pPr>
        <w:spacing w:line="239" w:lineRule="auto"/>
        <w:ind w:left="840"/>
        <w:rPr>
          <w:sz w:val="20"/>
          <w:szCs w:val="20"/>
        </w:rPr>
      </w:pPr>
      <w:r>
        <w:rPr>
          <w:rFonts w:ascii="Arial" w:eastAsia="Arial" w:hAnsi="Arial" w:cs="Arial"/>
          <w:sz w:val="20"/>
          <w:szCs w:val="20"/>
        </w:rPr>
        <w:t>Table 4, describes complexity categories of quality management aspects and their examples.</w:t>
      </w:r>
    </w:p>
    <w:p w:rsidR="00C90E4A" w:rsidRDefault="00C90E4A" w:rsidP="00C90E4A">
      <w:pPr>
        <w:spacing w:line="252" w:lineRule="exact"/>
        <w:rPr>
          <w:sz w:val="20"/>
          <w:szCs w:val="20"/>
        </w:rPr>
      </w:pPr>
    </w:p>
    <w:p w:rsidR="00C90E4A" w:rsidRDefault="00C90E4A" w:rsidP="00C90E4A">
      <w:pPr>
        <w:spacing w:line="239" w:lineRule="auto"/>
        <w:ind w:left="840"/>
        <w:rPr>
          <w:sz w:val="20"/>
          <w:szCs w:val="20"/>
        </w:rPr>
      </w:pPr>
      <w:r>
        <w:rPr>
          <w:rFonts w:ascii="Arial" w:eastAsia="Arial" w:hAnsi="Arial" w:cs="Arial"/>
          <w:sz w:val="20"/>
          <w:szCs w:val="20"/>
        </w:rPr>
        <w:t>Table 5, describe the mandays required for combined audits.</w:t>
      </w:r>
    </w:p>
    <w:p w:rsidR="00C90E4A" w:rsidRDefault="00C90E4A" w:rsidP="00C90E4A">
      <w:pPr>
        <w:spacing w:line="261" w:lineRule="exact"/>
        <w:rPr>
          <w:sz w:val="20"/>
          <w:szCs w:val="20"/>
        </w:rPr>
      </w:pPr>
    </w:p>
    <w:p w:rsidR="00C90E4A" w:rsidRDefault="00C90E4A" w:rsidP="00C90E4A">
      <w:pPr>
        <w:spacing w:line="239" w:lineRule="auto"/>
        <w:ind w:left="840" w:right="500"/>
        <w:jc w:val="both"/>
        <w:rPr>
          <w:sz w:val="20"/>
          <w:szCs w:val="20"/>
        </w:rPr>
      </w:pPr>
      <w:r>
        <w:rPr>
          <w:rFonts w:ascii="Arial" w:eastAsia="Arial" w:hAnsi="Arial" w:cs="Arial"/>
          <w:sz w:val="20"/>
          <w:szCs w:val="20"/>
        </w:rPr>
        <w:t xml:space="preserve">Using a suitable multiplier, the same tables are used as the </w:t>
      </w:r>
      <w:r w:rsidR="00DA70BD">
        <w:rPr>
          <w:rFonts w:ascii="Arial" w:eastAsia="Arial" w:hAnsi="Arial" w:cs="Arial"/>
          <w:sz w:val="20"/>
          <w:szCs w:val="20"/>
        </w:rPr>
        <w:t>TÜRCERT</w:t>
      </w:r>
      <w:r>
        <w:rPr>
          <w:rFonts w:ascii="Arial" w:eastAsia="Arial" w:hAnsi="Arial" w:cs="Arial"/>
          <w:sz w:val="20"/>
          <w:szCs w:val="20"/>
        </w:rPr>
        <w:t>e for calculating audit duration for surveillance audits and recertification audits.</w:t>
      </w:r>
    </w:p>
    <w:p w:rsidR="00C90E4A" w:rsidRDefault="00C90E4A" w:rsidP="00C90E4A">
      <w:pPr>
        <w:spacing w:line="252" w:lineRule="exact"/>
        <w:rPr>
          <w:sz w:val="20"/>
          <w:szCs w:val="20"/>
        </w:rPr>
      </w:pPr>
    </w:p>
    <w:p w:rsidR="00C90E4A" w:rsidRDefault="00C90E4A" w:rsidP="00C90E4A">
      <w:pPr>
        <w:spacing w:line="239" w:lineRule="auto"/>
        <w:ind w:left="840"/>
        <w:rPr>
          <w:sz w:val="20"/>
          <w:szCs w:val="20"/>
        </w:rPr>
      </w:pPr>
      <w:r>
        <w:rPr>
          <w:rFonts w:ascii="Arial" w:eastAsia="Arial" w:hAnsi="Arial" w:cs="Arial"/>
          <w:sz w:val="20"/>
          <w:szCs w:val="20"/>
        </w:rPr>
        <w:lastRenderedPageBreak/>
        <w:t>The audit time of management systems determined using the aforesaid tables shall not include the time of</w:t>
      </w:r>
    </w:p>
    <w:p w:rsidR="00C90E4A" w:rsidRDefault="00C90E4A" w:rsidP="00C90E4A">
      <w:pPr>
        <w:spacing w:line="11" w:lineRule="exact"/>
        <w:rPr>
          <w:sz w:val="20"/>
          <w:szCs w:val="20"/>
        </w:rPr>
      </w:pPr>
    </w:p>
    <w:p w:rsidR="00C90E4A" w:rsidRDefault="00C90E4A" w:rsidP="00C90E4A">
      <w:pPr>
        <w:spacing w:line="239" w:lineRule="auto"/>
        <w:ind w:left="840"/>
        <w:rPr>
          <w:sz w:val="20"/>
          <w:szCs w:val="20"/>
        </w:rPr>
      </w:pPr>
      <w:r>
        <w:rPr>
          <w:rFonts w:ascii="Arial" w:eastAsia="Arial" w:hAnsi="Arial" w:cs="Arial"/>
          <w:sz w:val="20"/>
          <w:szCs w:val="20"/>
        </w:rPr>
        <w:t>“auditors-in-training”, observers or the time of technical experts.</w:t>
      </w:r>
    </w:p>
    <w:p w:rsidR="00C90E4A" w:rsidRDefault="00C90E4A" w:rsidP="00C90E4A">
      <w:pPr>
        <w:spacing w:line="261" w:lineRule="exact"/>
        <w:rPr>
          <w:sz w:val="20"/>
          <w:szCs w:val="20"/>
        </w:rPr>
      </w:pPr>
    </w:p>
    <w:p w:rsidR="00C90E4A" w:rsidRDefault="00DA70BD" w:rsidP="00C90E4A">
      <w:pPr>
        <w:spacing w:line="246" w:lineRule="auto"/>
        <w:ind w:left="840" w:right="500"/>
        <w:jc w:val="both"/>
        <w:rPr>
          <w:sz w:val="20"/>
          <w:szCs w:val="20"/>
        </w:rPr>
      </w:pPr>
      <w:r>
        <w:rPr>
          <w:rFonts w:ascii="Arial" w:eastAsia="Arial" w:hAnsi="Arial" w:cs="Arial"/>
          <w:sz w:val="20"/>
          <w:szCs w:val="20"/>
        </w:rPr>
        <w:t>TÜRCERT</w:t>
      </w:r>
      <w:r w:rsidR="00C90E4A">
        <w:rPr>
          <w:rFonts w:ascii="Arial" w:eastAsia="Arial" w:hAnsi="Arial" w:cs="Arial"/>
          <w:sz w:val="20"/>
          <w:szCs w:val="20"/>
        </w:rPr>
        <w:t xml:space="preserve"> has processes that provide for the allocation of adequate time for auditing of relevant processes of the client. Experience has shown that apart from the number of personnel, the time required to carry out an effective audit depends upon other factors for QMS as well as for EMS MS. These factors are described under recertification. The audit time and justification for this determination are recorded in</w:t>
      </w:r>
    </w:p>
    <w:p w:rsidR="00C90E4A" w:rsidRDefault="00C90E4A" w:rsidP="00C90E4A">
      <w:pPr>
        <w:spacing w:line="7" w:lineRule="exact"/>
        <w:rPr>
          <w:sz w:val="20"/>
          <w:szCs w:val="20"/>
        </w:rPr>
      </w:pPr>
    </w:p>
    <w:p w:rsidR="00C90E4A" w:rsidRDefault="00C90E4A" w:rsidP="00C90E4A">
      <w:pPr>
        <w:spacing w:line="239" w:lineRule="auto"/>
        <w:ind w:left="840"/>
        <w:rPr>
          <w:sz w:val="20"/>
          <w:szCs w:val="20"/>
        </w:rPr>
      </w:pPr>
      <w:r>
        <w:rPr>
          <w:rFonts w:ascii="Arial" w:eastAsia="Arial" w:hAnsi="Arial" w:cs="Arial"/>
          <w:sz w:val="20"/>
          <w:szCs w:val="20"/>
        </w:rPr>
        <w:t>“Application review form”.</w:t>
      </w:r>
    </w:p>
    <w:p w:rsidR="00C90E4A" w:rsidRDefault="00C90E4A" w:rsidP="00C90E4A">
      <w:pPr>
        <w:spacing w:line="262" w:lineRule="exact"/>
        <w:rPr>
          <w:sz w:val="20"/>
          <w:szCs w:val="20"/>
        </w:rPr>
      </w:pPr>
    </w:p>
    <w:p w:rsidR="00C90E4A" w:rsidRDefault="00C90E4A" w:rsidP="00C90E4A">
      <w:pPr>
        <w:spacing w:line="248" w:lineRule="auto"/>
        <w:ind w:left="840" w:right="500"/>
        <w:jc w:val="both"/>
        <w:rPr>
          <w:sz w:val="20"/>
          <w:szCs w:val="20"/>
        </w:rPr>
      </w:pPr>
      <w:r>
        <w:rPr>
          <w:rFonts w:ascii="Arial" w:eastAsia="Arial" w:hAnsi="Arial" w:cs="Arial"/>
          <w:sz w:val="20"/>
          <w:szCs w:val="20"/>
        </w:rPr>
        <w:t xml:space="preserve">This instruction lists the provisions which should be considered when establishing the amount of time needed to perform an audit. All factors shall be examined by </w:t>
      </w:r>
      <w:r w:rsidR="00DA70BD">
        <w:rPr>
          <w:rFonts w:ascii="Arial" w:eastAsia="Arial" w:hAnsi="Arial" w:cs="Arial"/>
          <w:sz w:val="20"/>
          <w:szCs w:val="20"/>
        </w:rPr>
        <w:t>TÜRCERT</w:t>
      </w:r>
      <w:r>
        <w:rPr>
          <w:rFonts w:ascii="Arial" w:eastAsia="Arial" w:hAnsi="Arial" w:cs="Arial"/>
          <w:sz w:val="20"/>
          <w:szCs w:val="20"/>
        </w:rPr>
        <w:t xml:space="preserve"> during the contract review process and after Stage 1 and throughout the certification cycle and at recertification for their potential impact on the audit duration regardless of the audit type. Therefore, the relevant tables for QMS, EMS MS which demonstrate the relationship between the effective number of personnel and complexity cannot be used in isolation. These tables provide the framework for audit planning and therefore required adjustments for the determination of audit time for all types of audits.</w:t>
      </w:r>
    </w:p>
    <w:p w:rsidR="00C90E4A" w:rsidRDefault="00C90E4A" w:rsidP="00C90E4A">
      <w:pPr>
        <w:spacing w:line="256" w:lineRule="exact"/>
        <w:rPr>
          <w:sz w:val="20"/>
          <w:szCs w:val="20"/>
        </w:rPr>
      </w:pPr>
    </w:p>
    <w:p w:rsidR="00C90E4A" w:rsidRDefault="00C90E4A" w:rsidP="00C90E4A">
      <w:pPr>
        <w:spacing w:line="249" w:lineRule="auto"/>
        <w:ind w:left="840" w:right="500"/>
        <w:jc w:val="both"/>
        <w:rPr>
          <w:sz w:val="20"/>
          <w:szCs w:val="20"/>
        </w:rPr>
      </w:pPr>
      <w:r>
        <w:rPr>
          <w:rFonts w:ascii="Arial" w:eastAsia="Arial" w:hAnsi="Arial" w:cs="Arial"/>
          <w:sz w:val="20"/>
          <w:szCs w:val="20"/>
        </w:rPr>
        <w:t xml:space="preserve">The starting point for determining audit time of management systems shall be identified </w:t>
      </w:r>
      <w:r w:rsidR="00DA70BD">
        <w:rPr>
          <w:rFonts w:ascii="Arial" w:eastAsia="Arial" w:hAnsi="Arial" w:cs="Arial"/>
          <w:sz w:val="20"/>
          <w:szCs w:val="20"/>
        </w:rPr>
        <w:t>TÜRCERT</w:t>
      </w:r>
      <w:r>
        <w:rPr>
          <w:rFonts w:ascii="Arial" w:eastAsia="Arial" w:hAnsi="Arial" w:cs="Arial"/>
          <w:sz w:val="20"/>
          <w:szCs w:val="20"/>
        </w:rPr>
        <w:t xml:space="preserve">ed on the effective number of personnel, then adjusted for the significant factors applying to the client to be audited, and attributing to each factor an additive or subtractive weighting to modify the </w:t>
      </w:r>
      <w:r w:rsidR="00DA70BD">
        <w:rPr>
          <w:rFonts w:ascii="Arial" w:eastAsia="Arial" w:hAnsi="Arial" w:cs="Arial"/>
          <w:sz w:val="20"/>
          <w:szCs w:val="20"/>
        </w:rPr>
        <w:t>TÜRCERT</w:t>
      </w:r>
      <w:r>
        <w:rPr>
          <w:rFonts w:ascii="Arial" w:eastAsia="Arial" w:hAnsi="Arial" w:cs="Arial"/>
          <w:sz w:val="20"/>
          <w:szCs w:val="20"/>
        </w:rPr>
        <w:t xml:space="preserve">e figure. In every situation, the </w:t>
      </w:r>
      <w:r w:rsidR="00DA70BD">
        <w:rPr>
          <w:rFonts w:ascii="Arial" w:eastAsia="Arial" w:hAnsi="Arial" w:cs="Arial"/>
          <w:sz w:val="20"/>
          <w:szCs w:val="20"/>
        </w:rPr>
        <w:t>TÜRCERT</w:t>
      </w:r>
      <w:r>
        <w:rPr>
          <w:rFonts w:ascii="Arial" w:eastAsia="Arial" w:hAnsi="Arial" w:cs="Arial"/>
          <w:sz w:val="20"/>
          <w:szCs w:val="20"/>
        </w:rPr>
        <w:t xml:space="preserve">is for the establishment of audit time of management systems including adjustments are recorded in the “Application review form”. </w:t>
      </w:r>
      <w:r w:rsidR="00DA70BD">
        <w:rPr>
          <w:rFonts w:ascii="Arial" w:eastAsia="Arial" w:hAnsi="Arial" w:cs="Arial"/>
          <w:sz w:val="20"/>
          <w:szCs w:val="20"/>
        </w:rPr>
        <w:t>TÜRCERT</w:t>
      </w:r>
      <w:r>
        <w:rPr>
          <w:rFonts w:ascii="Arial" w:eastAsia="Arial" w:hAnsi="Arial" w:cs="Arial"/>
          <w:sz w:val="20"/>
          <w:szCs w:val="20"/>
        </w:rPr>
        <w:t xml:space="preserve"> ensures that any variation in audit time does not lead to a compromise on the effectiveness of audits. Where the product or service realization processes operate on a shift </w:t>
      </w:r>
      <w:r w:rsidR="00DA70BD">
        <w:rPr>
          <w:rFonts w:ascii="Arial" w:eastAsia="Arial" w:hAnsi="Arial" w:cs="Arial"/>
          <w:sz w:val="20"/>
          <w:szCs w:val="20"/>
        </w:rPr>
        <w:t>TÜRCERT</w:t>
      </w:r>
      <w:r>
        <w:rPr>
          <w:rFonts w:ascii="Arial" w:eastAsia="Arial" w:hAnsi="Arial" w:cs="Arial"/>
          <w:sz w:val="20"/>
          <w:szCs w:val="20"/>
        </w:rPr>
        <w:t>is, the extent of auditing of each shift depends on the processes done on each shift, and the level of control of each shift that is demonstrated by the client. To audit effective implementation, at least one of the shifts shall be audited. The justification, for not auditing the other shifts is documented in “Application Review form”. The reduction of audit time of management systems shall not exceed 30% of the times established from Tables 1of Annexes A and B.</w:t>
      </w:r>
    </w:p>
    <w:p w:rsidR="00C90E4A" w:rsidRDefault="00C90E4A" w:rsidP="00C90E4A">
      <w:pPr>
        <w:spacing w:line="241" w:lineRule="exact"/>
        <w:rPr>
          <w:sz w:val="20"/>
          <w:szCs w:val="20"/>
        </w:rPr>
      </w:pPr>
    </w:p>
    <w:p w:rsidR="00C90E4A" w:rsidRPr="00952015" w:rsidRDefault="00C90E4A" w:rsidP="00952015">
      <w:pPr>
        <w:pStyle w:val="ListeParagraf"/>
        <w:numPr>
          <w:ilvl w:val="1"/>
          <w:numId w:val="25"/>
        </w:numPr>
        <w:tabs>
          <w:tab w:val="left" w:pos="84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INITIAL MANAGEMENT SYSTEMS CERTIFICATION AUDITS (STAGE 1 PLUS STAGE 2)</w:t>
      </w:r>
    </w:p>
    <w:p w:rsidR="00C90E4A" w:rsidRDefault="00C90E4A" w:rsidP="00C90E4A">
      <w:pPr>
        <w:spacing w:line="263" w:lineRule="exact"/>
        <w:rPr>
          <w:rFonts w:ascii="Arial" w:eastAsia="Arial" w:hAnsi="Arial" w:cs="Arial"/>
          <w:b/>
          <w:bCs/>
          <w:sz w:val="20"/>
          <w:szCs w:val="20"/>
        </w:rPr>
      </w:pPr>
    </w:p>
    <w:p w:rsidR="00C90E4A" w:rsidRDefault="00C90E4A" w:rsidP="00C90E4A">
      <w:pPr>
        <w:spacing w:line="247" w:lineRule="auto"/>
        <w:ind w:left="840" w:right="500"/>
        <w:jc w:val="both"/>
        <w:rPr>
          <w:rFonts w:ascii="Arial" w:eastAsia="Arial" w:hAnsi="Arial" w:cs="Arial"/>
          <w:b/>
          <w:bCs/>
          <w:sz w:val="20"/>
          <w:szCs w:val="20"/>
        </w:rPr>
      </w:pPr>
      <w:r>
        <w:rPr>
          <w:rFonts w:ascii="Arial" w:eastAsia="Arial" w:hAnsi="Arial" w:cs="Arial"/>
          <w:sz w:val="20"/>
          <w:szCs w:val="20"/>
        </w:rPr>
        <w:t>Determination of audit time of management systems involved in combined off-site activities should not reduce the total on-site duration of management systems audits to less than 80% of the audit time calculated from the tables following the methodology in Section 3. Where additional audit time is required for planning and/or report writing, this will not be justification for reducing the onsite duration of management system certification audits.</w:t>
      </w:r>
    </w:p>
    <w:p w:rsidR="00C90E4A" w:rsidRDefault="00C90E4A" w:rsidP="00C90E4A">
      <w:pPr>
        <w:spacing w:line="256" w:lineRule="exact"/>
        <w:rPr>
          <w:rFonts w:ascii="Arial" w:eastAsia="Arial" w:hAnsi="Arial" w:cs="Arial"/>
          <w:b/>
          <w:bCs/>
          <w:sz w:val="20"/>
          <w:szCs w:val="20"/>
        </w:rPr>
      </w:pPr>
    </w:p>
    <w:p w:rsidR="00C90E4A" w:rsidRDefault="00C90E4A" w:rsidP="00C90E4A">
      <w:pPr>
        <w:spacing w:line="239" w:lineRule="auto"/>
        <w:ind w:left="840" w:right="500"/>
        <w:jc w:val="both"/>
        <w:rPr>
          <w:rFonts w:ascii="Arial" w:eastAsia="Arial" w:hAnsi="Arial" w:cs="Arial"/>
          <w:b/>
          <w:bCs/>
          <w:sz w:val="20"/>
          <w:szCs w:val="20"/>
        </w:rPr>
      </w:pPr>
      <w:r>
        <w:rPr>
          <w:rFonts w:ascii="Arial" w:eastAsia="Arial" w:hAnsi="Arial" w:cs="Arial"/>
          <w:sz w:val="20"/>
          <w:szCs w:val="20"/>
        </w:rPr>
        <w:lastRenderedPageBreak/>
        <w:t>Table 1 and Table 2 provide a starting point for estimating the audit time of an initial audit (Stage 1 + Stage 2) for QMS, EMS respectively.</w:t>
      </w:r>
    </w:p>
    <w:p w:rsidR="00C90E4A" w:rsidRDefault="00C90E4A" w:rsidP="00C90E4A">
      <w:pPr>
        <w:spacing w:line="239" w:lineRule="auto"/>
        <w:ind w:left="840"/>
        <w:rPr>
          <w:sz w:val="20"/>
          <w:szCs w:val="20"/>
        </w:rPr>
      </w:pPr>
      <w:r>
        <w:rPr>
          <w:rFonts w:ascii="Arial" w:eastAsia="Arial" w:hAnsi="Arial" w:cs="Arial"/>
          <w:sz w:val="20"/>
          <w:szCs w:val="20"/>
        </w:rPr>
        <w:t xml:space="preserve">The audit time determined by </w:t>
      </w:r>
      <w:r w:rsidR="00DA70BD">
        <w:rPr>
          <w:rFonts w:ascii="Arial" w:eastAsia="Arial" w:hAnsi="Arial" w:cs="Arial"/>
          <w:sz w:val="20"/>
          <w:szCs w:val="20"/>
        </w:rPr>
        <w:t>TÜRCERT</w:t>
      </w:r>
      <w:r>
        <w:rPr>
          <w:rFonts w:ascii="Arial" w:eastAsia="Arial" w:hAnsi="Arial" w:cs="Arial"/>
          <w:sz w:val="20"/>
          <w:szCs w:val="20"/>
        </w:rPr>
        <w:t xml:space="preserve"> and the justification for the determination is recorded in the form</w:t>
      </w:r>
    </w:p>
    <w:p w:rsidR="00C90E4A" w:rsidRDefault="00C90E4A" w:rsidP="00C90E4A">
      <w:pPr>
        <w:spacing w:line="21" w:lineRule="exact"/>
        <w:rPr>
          <w:sz w:val="20"/>
          <w:szCs w:val="20"/>
        </w:rPr>
      </w:pPr>
    </w:p>
    <w:p w:rsidR="00C90E4A" w:rsidRDefault="00C90E4A" w:rsidP="00C90E4A">
      <w:pPr>
        <w:spacing w:line="245" w:lineRule="auto"/>
        <w:ind w:left="840" w:right="500"/>
        <w:jc w:val="both"/>
        <w:rPr>
          <w:sz w:val="20"/>
          <w:szCs w:val="20"/>
        </w:rPr>
      </w:pPr>
      <w:r>
        <w:rPr>
          <w:rFonts w:ascii="Arial" w:eastAsia="Arial" w:hAnsi="Arial" w:cs="Arial"/>
          <w:sz w:val="20"/>
          <w:szCs w:val="20"/>
        </w:rPr>
        <w:t xml:space="preserve">“Application review form”. This calculation shall include details on the time to be allocated to cover the entire scope of certification. </w:t>
      </w:r>
      <w:r w:rsidR="00DA70BD">
        <w:rPr>
          <w:rFonts w:ascii="Arial" w:eastAsia="Arial" w:hAnsi="Arial" w:cs="Arial"/>
          <w:sz w:val="20"/>
          <w:szCs w:val="20"/>
        </w:rPr>
        <w:t>TÜRCERT</w:t>
      </w:r>
      <w:r>
        <w:rPr>
          <w:rFonts w:ascii="Arial" w:eastAsia="Arial" w:hAnsi="Arial" w:cs="Arial"/>
          <w:sz w:val="20"/>
          <w:szCs w:val="20"/>
        </w:rPr>
        <w:t xml:space="preserve"> shall provide the audit time determination and the justification to the client organization as part of the </w:t>
      </w:r>
      <w:r w:rsidR="00DA70BD">
        <w:rPr>
          <w:rFonts w:ascii="Arial" w:eastAsia="Arial" w:hAnsi="Arial" w:cs="Arial"/>
          <w:sz w:val="20"/>
          <w:szCs w:val="20"/>
        </w:rPr>
        <w:t>TÜRCERT</w:t>
      </w:r>
      <w:r>
        <w:rPr>
          <w:rFonts w:ascii="Arial" w:eastAsia="Arial" w:hAnsi="Arial" w:cs="Arial"/>
          <w:sz w:val="20"/>
          <w:szCs w:val="20"/>
        </w:rPr>
        <w:t xml:space="preserve"> Certification Contract.</w:t>
      </w:r>
    </w:p>
    <w:p w:rsidR="00C90E4A" w:rsidRDefault="00C90E4A" w:rsidP="00C90E4A">
      <w:pPr>
        <w:spacing w:line="256" w:lineRule="exact"/>
        <w:rPr>
          <w:sz w:val="20"/>
          <w:szCs w:val="20"/>
        </w:rPr>
      </w:pPr>
    </w:p>
    <w:p w:rsidR="00C90E4A" w:rsidRDefault="00C90E4A" w:rsidP="00C90E4A">
      <w:pPr>
        <w:spacing w:line="239" w:lineRule="auto"/>
        <w:ind w:left="840" w:right="500"/>
        <w:jc w:val="both"/>
        <w:rPr>
          <w:sz w:val="20"/>
          <w:szCs w:val="20"/>
        </w:rPr>
      </w:pPr>
      <w:r>
        <w:rPr>
          <w:rFonts w:ascii="Arial" w:eastAsia="Arial" w:hAnsi="Arial" w:cs="Arial"/>
          <w:sz w:val="20"/>
          <w:szCs w:val="20"/>
        </w:rPr>
        <w:t>Certification audits may include remote auditing techniques such as interactive web-</w:t>
      </w:r>
      <w:r w:rsidR="00DA70BD">
        <w:rPr>
          <w:rFonts w:ascii="Arial" w:eastAsia="Arial" w:hAnsi="Arial" w:cs="Arial"/>
          <w:sz w:val="20"/>
          <w:szCs w:val="20"/>
        </w:rPr>
        <w:t>TÜRCERT</w:t>
      </w:r>
      <w:r>
        <w:rPr>
          <w:rFonts w:ascii="Arial" w:eastAsia="Arial" w:hAnsi="Arial" w:cs="Arial"/>
          <w:sz w:val="20"/>
          <w:szCs w:val="20"/>
        </w:rPr>
        <w:t>ed collaboration; web meetings, teleconferences and/or electronic verification of the client’s processes (see IAF MD4).</w:t>
      </w:r>
    </w:p>
    <w:p w:rsidR="00C90E4A" w:rsidRDefault="00C90E4A" w:rsidP="00C90E4A">
      <w:pPr>
        <w:spacing w:line="22" w:lineRule="exact"/>
        <w:rPr>
          <w:sz w:val="20"/>
          <w:szCs w:val="20"/>
        </w:rPr>
      </w:pPr>
    </w:p>
    <w:p w:rsidR="00C90E4A" w:rsidRDefault="00C90E4A" w:rsidP="00C90E4A">
      <w:pPr>
        <w:spacing w:line="247" w:lineRule="auto"/>
        <w:ind w:left="840" w:right="500"/>
        <w:jc w:val="both"/>
        <w:rPr>
          <w:sz w:val="20"/>
          <w:szCs w:val="20"/>
        </w:rPr>
      </w:pPr>
      <w:r>
        <w:rPr>
          <w:rFonts w:ascii="Arial" w:eastAsia="Arial" w:hAnsi="Arial" w:cs="Arial"/>
          <w:sz w:val="20"/>
          <w:szCs w:val="20"/>
        </w:rPr>
        <w:t>These activities shall be identified in the audit plan, and the time spent on these activities may be considered as contributing to the total duration of management systems audits. If the CAB plans an audit for which the remote auditing activities represent more than 30% of the planned on-site duration of management systems audits, the CAB shall justify the audit plan and maintain the records of this justification which shall be available to an Accreditation Body for review (see MD4).</w:t>
      </w:r>
    </w:p>
    <w:p w:rsidR="00C90E4A" w:rsidRDefault="00C90E4A" w:rsidP="00C90E4A">
      <w:pPr>
        <w:spacing w:line="242" w:lineRule="exact"/>
        <w:rPr>
          <w:sz w:val="20"/>
          <w:szCs w:val="20"/>
        </w:rPr>
      </w:pPr>
    </w:p>
    <w:p w:rsidR="00C90E4A" w:rsidRPr="00952015" w:rsidRDefault="00C90E4A" w:rsidP="00952015">
      <w:pPr>
        <w:pStyle w:val="ListeParagraf"/>
        <w:numPr>
          <w:ilvl w:val="1"/>
          <w:numId w:val="25"/>
        </w:numPr>
        <w:tabs>
          <w:tab w:val="left" w:pos="84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SURVEILLANCE</w:t>
      </w:r>
    </w:p>
    <w:p w:rsidR="00C90E4A" w:rsidRDefault="00C90E4A" w:rsidP="00C90E4A">
      <w:pPr>
        <w:spacing w:line="263" w:lineRule="exact"/>
        <w:rPr>
          <w:rFonts w:ascii="Arial" w:eastAsia="Arial" w:hAnsi="Arial" w:cs="Arial"/>
          <w:b/>
          <w:bCs/>
          <w:sz w:val="20"/>
          <w:szCs w:val="20"/>
        </w:rPr>
      </w:pPr>
    </w:p>
    <w:p w:rsidR="00C90E4A" w:rsidRDefault="00C90E4A" w:rsidP="00C90E4A">
      <w:pPr>
        <w:spacing w:line="248" w:lineRule="auto"/>
        <w:ind w:left="840" w:right="500"/>
        <w:jc w:val="both"/>
        <w:rPr>
          <w:rFonts w:ascii="Arial" w:eastAsia="Arial" w:hAnsi="Arial" w:cs="Arial"/>
          <w:b/>
          <w:bCs/>
          <w:sz w:val="20"/>
          <w:szCs w:val="20"/>
        </w:rPr>
      </w:pPr>
      <w:r>
        <w:rPr>
          <w:rFonts w:ascii="Arial" w:eastAsia="Arial" w:hAnsi="Arial" w:cs="Arial"/>
          <w:sz w:val="20"/>
          <w:szCs w:val="20"/>
        </w:rPr>
        <w:t xml:space="preserve">During the initial three-year certification cycle, surveillance audit duration for a given 2), with the total amount of time spent annually on surveillance being about 1/3 of the time spent on the initial certification audit. </w:t>
      </w:r>
      <w:r w:rsidR="00DA70BD">
        <w:rPr>
          <w:rFonts w:ascii="Arial" w:eastAsia="Arial" w:hAnsi="Arial" w:cs="Arial"/>
          <w:sz w:val="20"/>
          <w:szCs w:val="20"/>
        </w:rPr>
        <w:t>TÜRCERT</w:t>
      </w:r>
      <w:r>
        <w:rPr>
          <w:rFonts w:ascii="Arial" w:eastAsia="Arial" w:hAnsi="Arial" w:cs="Arial"/>
          <w:sz w:val="20"/>
          <w:szCs w:val="20"/>
        </w:rPr>
        <w:t xml:space="preserve"> shall obtain an update of client data related to its management system as part of each surveillance audit. The planned audit time of a surveillance audit shall be reviewed at least at every surveillance and recertification audit to consider changes in the organization, system maturity, etc. The evidence of review, including any adjustments to the audit time of management systems audits shall be recorded in the Contract Review form.</w:t>
      </w:r>
    </w:p>
    <w:p w:rsidR="00C90E4A" w:rsidRDefault="00C90E4A" w:rsidP="00C90E4A">
      <w:pPr>
        <w:spacing w:line="241" w:lineRule="exact"/>
        <w:rPr>
          <w:rFonts w:ascii="Arial" w:eastAsia="Arial" w:hAnsi="Arial" w:cs="Arial"/>
          <w:b/>
          <w:bCs/>
          <w:sz w:val="20"/>
          <w:szCs w:val="20"/>
        </w:rPr>
      </w:pPr>
    </w:p>
    <w:p w:rsidR="00C90E4A" w:rsidRPr="00952015" w:rsidRDefault="00C90E4A" w:rsidP="00952015">
      <w:pPr>
        <w:pStyle w:val="ListeParagraf"/>
        <w:numPr>
          <w:ilvl w:val="1"/>
          <w:numId w:val="25"/>
        </w:numPr>
        <w:tabs>
          <w:tab w:val="left" w:pos="84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RECERTIFICATION</w:t>
      </w:r>
    </w:p>
    <w:p w:rsidR="00C90E4A" w:rsidRDefault="00C90E4A" w:rsidP="00C90E4A">
      <w:pPr>
        <w:spacing w:line="263" w:lineRule="exact"/>
        <w:rPr>
          <w:rFonts w:ascii="Arial" w:eastAsia="Arial" w:hAnsi="Arial" w:cs="Arial"/>
          <w:b/>
          <w:bCs/>
          <w:sz w:val="20"/>
          <w:szCs w:val="20"/>
        </w:rPr>
      </w:pPr>
    </w:p>
    <w:p w:rsidR="00C90E4A" w:rsidRDefault="00C90E4A" w:rsidP="00C90E4A">
      <w:pPr>
        <w:spacing w:line="248" w:lineRule="auto"/>
        <w:ind w:left="840" w:right="500"/>
        <w:jc w:val="both"/>
        <w:rPr>
          <w:rFonts w:ascii="Arial" w:eastAsia="Arial" w:hAnsi="Arial" w:cs="Arial"/>
          <w:b/>
          <w:bCs/>
          <w:sz w:val="20"/>
          <w:szCs w:val="20"/>
        </w:rPr>
      </w:pPr>
      <w:r>
        <w:rPr>
          <w:rFonts w:ascii="Arial" w:eastAsia="Arial" w:hAnsi="Arial" w:cs="Arial"/>
          <w:sz w:val="20"/>
          <w:szCs w:val="20"/>
        </w:rPr>
        <w:t xml:space="preserve">The audit time of the recertification audit by </w:t>
      </w:r>
      <w:r w:rsidR="00DA70BD">
        <w:rPr>
          <w:rFonts w:ascii="Arial" w:eastAsia="Arial" w:hAnsi="Arial" w:cs="Arial"/>
          <w:sz w:val="20"/>
          <w:szCs w:val="20"/>
        </w:rPr>
        <w:t>TÜRCERT</w:t>
      </w:r>
      <w:r>
        <w:rPr>
          <w:rFonts w:ascii="Arial" w:eastAsia="Arial" w:hAnsi="Arial" w:cs="Arial"/>
          <w:sz w:val="20"/>
          <w:szCs w:val="20"/>
        </w:rPr>
        <w:t xml:space="preserve"> are calculated </w:t>
      </w:r>
      <w:r w:rsidR="00DA70BD">
        <w:rPr>
          <w:rFonts w:ascii="Arial" w:eastAsia="Arial" w:hAnsi="Arial" w:cs="Arial"/>
          <w:sz w:val="20"/>
          <w:szCs w:val="20"/>
        </w:rPr>
        <w:t>TÜRCERT</w:t>
      </w:r>
      <w:r>
        <w:rPr>
          <w:rFonts w:ascii="Arial" w:eastAsia="Arial" w:hAnsi="Arial" w:cs="Arial"/>
          <w:sz w:val="20"/>
          <w:szCs w:val="20"/>
        </w:rPr>
        <w:t>ed on the updated information of the client and is normally approximately 2/3 about the time that would be required for an initial certification audit (Stage 1 + Stage 2) of the organization if such an initial audit were to be carried out at the time of recertification (i.e. Not 2/3 of the original time spent on the initial audit). The audit time shall take account of the outcome of the system performance review. The review of system performance does not itself form part of the audit time for recertification audits.</w:t>
      </w:r>
    </w:p>
    <w:p w:rsidR="00C90E4A" w:rsidRDefault="00C90E4A" w:rsidP="00C90E4A">
      <w:pPr>
        <w:spacing w:line="239" w:lineRule="exact"/>
        <w:rPr>
          <w:rFonts w:ascii="Arial" w:eastAsia="Arial" w:hAnsi="Arial" w:cs="Arial"/>
          <w:b/>
          <w:bCs/>
          <w:sz w:val="20"/>
          <w:szCs w:val="20"/>
        </w:rPr>
      </w:pPr>
    </w:p>
    <w:p w:rsidR="00C90E4A" w:rsidRPr="00952015" w:rsidRDefault="00C90E4A" w:rsidP="00952015">
      <w:pPr>
        <w:pStyle w:val="ListeParagraf"/>
        <w:numPr>
          <w:ilvl w:val="1"/>
          <w:numId w:val="25"/>
        </w:numPr>
        <w:tabs>
          <w:tab w:val="left" w:pos="84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INDIVIDUALIZED SECOND AND SUBSEQUENT CERTIFICATION CYCLES</w:t>
      </w:r>
    </w:p>
    <w:p w:rsidR="00C90E4A" w:rsidRDefault="00C90E4A" w:rsidP="00C90E4A">
      <w:pPr>
        <w:spacing w:line="263" w:lineRule="exact"/>
        <w:rPr>
          <w:rFonts w:ascii="Arial" w:eastAsia="Arial" w:hAnsi="Arial" w:cs="Arial"/>
          <w:b/>
          <w:bCs/>
          <w:sz w:val="20"/>
          <w:szCs w:val="20"/>
        </w:rPr>
      </w:pPr>
    </w:p>
    <w:p w:rsidR="00C90E4A" w:rsidRDefault="00C90E4A" w:rsidP="00C90E4A">
      <w:pPr>
        <w:spacing w:line="239" w:lineRule="auto"/>
        <w:ind w:left="840" w:right="1540"/>
        <w:jc w:val="both"/>
        <w:rPr>
          <w:rFonts w:ascii="Arial" w:eastAsia="Arial" w:hAnsi="Arial" w:cs="Arial"/>
          <w:b/>
          <w:bCs/>
          <w:sz w:val="20"/>
          <w:szCs w:val="20"/>
        </w:rPr>
      </w:pPr>
      <w:r>
        <w:rPr>
          <w:rFonts w:ascii="Arial" w:eastAsia="Arial" w:hAnsi="Arial" w:cs="Arial"/>
          <w:sz w:val="20"/>
          <w:szCs w:val="20"/>
        </w:rPr>
        <w:t>For the second and subsequent cycles, the audit time is calculated like that of surveillance and recertification procedures.</w:t>
      </w:r>
    </w:p>
    <w:p w:rsidR="00C90E4A" w:rsidRDefault="00C90E4A" w:rsidP="00C90E4A">
      <w:pPr>
        <w:spacing w:line="246" w:lineRule="exact"/>
        <w:rPr>
          <w:rFonts w:ascii="Arial" w:eastAsia="Arial" w:hAnsi="Arial" w:cs="Arial"/>
          <w:b/>
          <w:bCs/>
          <w:sz w:val="20"/>
          <w:szCs w:val="20"/>
        </w:rPr>
      </w:pPr>
    </w:p>
    <w:p w:rsidR="00C90E4A" w:rsidRPr="00952015" w:rsidRDefault="00C90E4A" w:rsidP="00952015">
      <w:pPr>
        <w:pStyle w:val="ListeParagraf"/>
        <w:numPr>
          <w:ilvl w:val="1"/>
          <w:numId w:val="25"/>
        </w:numPr>
        <w:tabs>
          <w:tab w:val="left" w:pos="84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lastRenderedPageBreak/>
        <w:t>FACTORS FOR ADJUSTMENTS OF AUDIT DURATION</w:t>
      </w:r>
    </w:p>
    <w:p w:rsidR="00C90E4A" w:rsidRDefault="00C90E4A" w:rsidP="00C90E4A">
      <w:pPr>
        <w:spacing w:line="253" w:lineRule="exact"/>
        <w:rPr>
          <w:rFonts w:ascii="Arial" w:eastAsia="Arial" w:hAnsi="Arial" w:cs="Arial"/>
          <w:b/>
          <w:bCs/>
          <w:sz w:val="20"/>
          <w:szCs w:val="20"/>
        </w:rPr>
      </w:pPr>
    </w:p>
    <w:p w:rsidR="00C90E4A" w:rsidRDefault="00C90E4A" w:rsidP="00C90E4A">
      <w:pPr>
        <w:spacing w:line="239" w:lineRule="auto"/>
        <w:ind w:left="840"/>
        <w:jc w:val="both"/>
        <w:rPr>
          <w:rFonts w:ascii="Arial" w:eastAsia="Arial" w:hAnsi="Arial" w:cs="Arial"/>
          <w:b/>
          <w:bCs/>
          <w:sz w:val="20"/>
          <w:szCs w:val="20"/>
        </w:rPr>
      </w:pPr>
      <w:r>
        <w:rPr>
          <w:rFonts w:ascii="Arial" w:eastAsia="Arial" w:hAnsi="Arial" w:cs="Arial"/>
          <w:sz w:val="20"/>
          <w:szCs w:val="20"/>
        </w:rPr>
        <w:t>The additional factors that need to be considered include, but are not limited to:</w:t>
      </w:r>
    </w:p>
    <w:p w:rsidR="00C90E4A" w:rsidRDefault="00C90E4A" w:rsidP="00C90E4A">
      <w:pPr>
        <w:spacing w:line="251" w:lineRule="exact"/>
        <w:rPr>
          <w:rFonts w:ascii="Arial" w:eastAsia="Arial" w:hAnsi="Arial" w:cs="Arial"/>
          <w:b/>
          <w:bCs/>
          <w:sz w:val="20"/>
          <w:szCs w:val="20"/>
        </w:rPr>
      </w:pPr>
    </w:p>
    <w:p w:rsidR="00C90E4A" w:rsidRDefault="00C90E4A" w:rsidP="00C90E4A">
      <w:pPr>
        <w:spacing w:line="239" w:lineRule="auto"/>
        <w:ind w:left="920"/>
        <w:jc w:val="both"/>
        <w:rPr>
          <w:rFonts w:ascii="Arial" w:eastAsia="Arial" w:hAnsi="Arial" w:cs="Arial"/>
          <w:b/>
          <w:bCs/>
          <w:sz w:val="20"/>
          <w:szCs w:val="20"/>
        </w:rPr>
      </w:pPr>
      <w:r>
        <w:rPr>
          <w:rFonts w:ascii="Arial" w:eastAsia="Arial" w:hAnsi="Arial" w:cs="Arial"/>
          <w:sz w:val="20"/>
          <w:szCs w:val="20"/>
        </w:rPr>
        <w:t>I.  Increase in audit time of management systems:</w:t>
      </w:r>
    </w:p>
    <w:p w:rsidR="00C90E4A" w:rsidRDefault="00C90E4A" w:rsidP="00C90E4A">
      <w:pPr>
        <w:spacing w:line="261" w:lineRule="exact"/>
        <w:rPr>
          <w:rFonts w:ascii="Arial" w:eastAsia="Arial" w:hAnsi="Arial" w:cs="Arial"/>
          <w:b/>
          <w:bCs/>
          <w:sz w:val="20"/>
          <w:szCs w:val="20"/>
        </w:rPr>
      </w:pPr>
    </w:p>
    <w:p w:rsidR="00C90E4A" w:rsidRDefault="00C90E4A" w:rsidP="00952015">
      <w:pPr>
        <w:numPr>
          <w:ilvl w:val="2"/>
          <w:numId w:val="25"/>
        </w:numPr>
        <w:tabs>
          <w:tab w:val="left" w:pos="1560"/>
        </w:tabs>
        <w:spacing w:after="0" w:line="239" w:lineRule="auto"/>
        <w:ind w:right="500"/>
        <w:jc w:val="both"/>
        <w:rPr>
          <w:rFonts w:ascii="Arial" w:eastAsia="Arial" w:hAnsi="Arial" w:cs="Arial"/>
          <w:sz w:val="20"/>
          <w:szCs w:val="20"/>
        </w:rPr>
      </w:pPr>
      <w:r>
        <w:rPr>
          <w:rFonts w:ascii="Arial" w:eastAsia="Arial" w:hAnsi="Arial" w:cs="Arial"/>
          <w:sz w:val="20"/>
          <w:szCs w:val="20"/>
        </w:rPr>
        <w:t>Complicated logistics involving more than one building or location where work is carried out. E.g., a separate design center must be audited.</w:t>
      </w:r>
    </w:p>
    <w:p w:rsidR="00C90E4A" w:rsidRDefault="00C90E4A" w:rsidP="00C90E4A">
      <w:pPr>
        <w:spacing w:line="21" w:lineRule="exact"/>
        <w:rPr>
          <w:rFonts w:ascii="Arial" w:eastAsia="Arial" w:hAnsi="Arial" w:cs="Arial"/>
          <w:sz w:val="20"/>
          <w:szCs w:val="20"/>
        </w:rPr>
      </w:pPr>
    </w:p>
    <w:p w:rsidR="00C90E4A" w:rsidRDefault="00C90E4A" w:rsidP="00952015">
      <w:pPr>
        <w:numPr>
          <w:ilvl w:val="2"/>
          <w:numId w:val="25"/>
        </w:numPr>
        <w:tabs>
          <w:tab w:val="left" w:pos="1560"/>
        </w:tabs>
        <w:spacing w:after="0" w:line="239" w:lineRule="auto"/>
        <w:ind w:right="500"/>
        <w:jc w:val="both"/>
        <w:rPr>
          <w:rFonts w:ascii="Arial" w:eastAsia="Arial" w:hAnsi="Arial" w:cs="Arial"/>
          <w:sz w:val="20"/>
          <w:szCs w:val="20"/>
        </w:rPr>
      </w:pPr>
      <w:r>
        <w:rPr>
          <w:rFonts w:ascii="Arial" w:eastAsia="Arial" w:hAnsi="Arial" w:cs="Arial"/>
          <w:sz w:val="20"/>
          <w:szCs w:val="20"/>
        </w:rPr>
        <w:t>Staff speaking in more than one language (requiring interpreter(s) or preventing individual auditors from working independently).</w:t>
      </w:r>
    </w:p>
    <w:p w:rsidR="00C90E4A" w:rsidRDefault="00C90E4A" w:rsidP="00C90E4A">
      <w:pPr>
        <w:spacing w:line="11" w:lineRule="exact"/>
        <w:rPr>
          <w:rFonts w:ascii="Arial" w:eastAsia="Arial" w:hAnsi="Arial" w:cs="Arial"/>
          <w:sz w:val="20"/>
          <w:szCs w:val="20"/>
        </w:rPr>
      </w:pPr>
    </w:p>
    <w:p w:rsidR="00C90E4A" w:rsidRDefault="00C90E4A" w:rsidP="00952015">
      <w:pPr>
        <w:numPr>
          <w:ilvl w:val="2"/>
          <w:numId w:val="25"/>
        </w:numPr>
        <w:tabs>
          <w:tab w:val="left" w:pos="1560"/>
        </w:tabs>
        <w:spacing w:after="0" w:line="239" w:lineRule="auto"/>
        <w:jc w:val="both"/>
        <w:rPr>
          <w:rFonts w:ascii="Arial" w:eastAsia="Arial" w:hAnsi="Arial" w:cs="Arial"/>
          <w:sz w:val="20"/>
          <w:szCs w:val="20"/>
        </w:rPr>
      </w:pPr>
      <w:r>
        <w:rPr>
          <w:rFonts w:ascii="Arial" w:eastAsia="Arial" w:hAnsi="Arial" w:cs="Arial"/>
          <w:sz w:val="20"/>
          <w:szCs w:val="20"/>
        </w:rPr>
        <w:t>Very large site for the number of personnel (e.g., a forest).</w:t>
      </w:r>
    </w:p>
    <w:p w:rsidR="00C90E4A" w:rsidRDefault="00C90E4A" w:rsidP="00C90E4A">
      <w:pPr>
        <w:spacing w:line="10" w:lineRule="exact"/>
        <w:rPr>
          <w:rFonts w:ascii="Arial" w:eastAsia="Arial" w:hAnsi="Arial" w:cs="Arial"/>
          <w:sz w:val="20"/>
          <w:szCs w:val="20"/>
        </w:rPr>
      </w:pPr>
    </w:p>
    <w:p w:rsidR="00C90E4A" w:rsidRDefault="00C90E4A" w:rsidP="00952015">
      <w:pPr>
        <w:numPr>
          <w:ilvl w:val="2"/>
          <w:numId w:val="25"/>
        </w:numPr>
        <w:tabs>
          <w:tab w:val="left" w:pos="1560"/>
        </w:tabs>
        <w:spacing w:after="0" w:line="239" w:lineRule="auto"/>
        <w:jc w:val="both"/>
        <w:rPr>
          <w:rFonts w:ascii="Arial" w:eastAsia="Arial" w:hAnsi="Arial" w:cs="Arial"/>
          <w:sz w:val="20"/>
          <w:szCs w:val="20"/>
        </w:rPr>
      </w:pPr>
      <w:r>
        <w:rPr>
          <w:rFonts w:ascii="Arial" w:eastAsia="Arial" w:hAnsi="Arial" w:cs="Arial"/>
          <w:sz w:val="20"/>
          <w:szCs w:val="20"/>
        </w:rPr>
        <w:t>High degree of regulation (e.g. Food, drugs, aerospace, nuclear power, etc.).</w:t>
      </w:r>
    </w:p>
    <w:p w:rsidR="00C90E4A" w:rsidRDefault="00C90E4A" w:rsidP="00C90E4A">
      <w:pPr>
        <w:spacing w:line="10" w:lineRule="exact"/>
        <w:rPr>
          <w:rFonts w:ascii="Arial" w:eastAsia="Arial" w:hAnsi="Arial" w:cs="Arial"/>
          <w:sz w:val="20"/>
          <w:szCs w:val="20"/>
        </w:rPr>
      </w:pPr>
    </w:p>
    <w:p w:rsidR="00C90E4A" w:rsidRDefault="00C90E4A" w:rsidP="00952015">
      <w:pPr>
        <w:numPr>
          <w:ilvl w:val="2"/>
          <w:numId w:val="25"/>
        </w:numPr>
        <w:tabs>
          <w:tab w:val="left" w:pos="1560"/>
        </w:tabs>
        <w:spacing w:after="0" w:line="239" w:lineRule="auto"/>
        <w:jc w:val="both"/>
        <w:rPr>
          <w:rFonts w:ascii="Arial" w:eastAsia="Arial" w:hAnsi="Arial" w:cs="Arial"/>
          <w:sz w:val="20"/>
          <w:szCs w:val="20"/>
        </w:rPr>
      </w:pPr>
      <w:r>
        <w:rPr>
          <w:rFonts w:ascii="Arial" w:eastAsia="Arial" w:hAnsi="Arial" w:cs="Arial"/>
          <w:sz w:val="20"/>
          <w:szCs w:val="20"/>
        </w:rPr>
        <w:t>The system covers highly complex processes or relatively high number of unique activities.</w:t>
      </w:r>
    </w:p>
    <w:p w:rsidR="00C90E4A" w:rsidRDefault="00C90E4A" w:rsidP="00C90E4A">
      <w:pPr>
        <w:spacing w:line="21" w:lineRule="exact"/>
        <w:rPr>
          <w:rFonts w:ascii="Arial" w:eastAsia="Arial" w:hAnsi="Arial" w:cs="Arial"/>
          <w:sz w:val="20"/>
          <w:szCs w:val="20"/>
        </w:rPr>
      </w:pPr>
    </w:p>
    <w:p w:rsidR="00C90E4A" w:rsidRDefault="00C90E4A" w:rsidP="00952015">
      <w:pPr>
        <w:numPr>
          <w:ilvl w:val="2"/>
          <w:numId w:val="25"/>
        </w:numPr>
        <w:tabs>
          <w:tab w:val="left" w:pos="1560"/>
        </w:tabs>
        <w:spacing w:after="0" w:line="239" w:lineRule="auto"/>
        <w:ind w:right="500"/>
        <w:jc w:val="both"/>
        <w:rPr>
          <w:rFonts w:ascii="Arial" w:eastAsia="Arial" w:hAnsi="Arial" w:cs="Arial"/>
          <w:sz w:val="20"/>
          <w:szCs w:val="20"/>
        </w:rPr>
      </w:pPr>
      <w:r>
        <w:rPr>
          <w:rFonts w:ascii="Arial" w:eastAsia="Arial" w:hAnsi="Arial" w:cs="Arial"/>
          <w:sz w:val="20"/>
          <w:szCs w:val="20"/>
        </w:rPr>
        <w:t>Activities that require visiting temporary sites to confirm the activities of the permanent site(s) whose management system is subject to certification.</w:t>
      </w:r>
    </w:p>
    <w:p w:rsidR="00C90E4A" w:rsidRDefault="00C90E4A" w:rsidP="00C90E4A">
      <w:pPr>
        <w:spacing w:line="11" w:lineRule="exact"/>
        <w:rPr>
          <w:rFonts w:ascii="Arial" w:eastAsia="Arial" w:hAnsi="Arial" w:cs="Arial"/>
          <w:sz w:val="20"/>
          <w:szCs w:val="20"/>
        </w:rPr>
      </w:pPr>
    </w:p>
    <w:p w:rsidR="00C90E4A" w:rsidRDefault="00C90E4A" w:rsidP="00952015">
      <w:pPr>
        <w:numPr>
          <w:ilvl w:val="2"/>
          <w:numId w:val="25"/>
        </w:numPr>
        <w:tabs>
          <w:tab w:val="left" w:pos="1560"/>
        </w:tabs>
        <w:spacing w:after="0" w:line="239" w:lineRule="auto"/>
        <w:jc w:val="both"/>
        <w:rPr>
          <w:rFonts w:ascii="Arial" w:eastAsia="Arial" w:hAnsi="Arial" w:cs="Arial"/>
          <w:sz w:val="20"/>
          <w:szCs w:val="20"/>
        </w:rPr>
      </w:pPr>
      <w:r>
        <w:rPr>
          <w:rFonts w:ascii="Arial" w:eastAsia="Arial" w:hAnsi="Arial" w:cs="Arial"/>
          <w:sz w:val="20"/>
          <w:szCs w:val="20"/>
        </w:rPr>
        <w:t>Outsourced functions or processes.</w:t>
      </w:r>
    </w:p>
    <w:p w:rsidR="00C90E4A" w:rsidRDefault="00C90E4A" w:rsidP="00C90E4A">
      <w:pPr>
        <w:spacing w:line="251" w:lineRule="exact"/>
        <w:rPr>
          <w:sz w:val="20"/>
          <w:szCs w:val="20"/>
        </w:rPr>
      </w:pPr>
      <w:r>
        <w:rPr>
          <w:noProof/>
          <w:sz w:val="20"/>
          <w:szCs w:val="20"/>
          <w:lang w:eastAsia="tr-TR"/>
        </w:rPr>
        <mc:AlternateContent>
          <mc:Choice Requires="wps">
            <w:drawing>
              <wp:anchor distT="0" distB="0" distL="114300" distR="114300" simplePos="0" relativeHeight="251659264" behindDoc="1" locked="0" layoutInCell="0" allowOverlap="1" wp14:anchorId="60C31EAE" wp14:editId="387CEBDA">
                <wp:simplePos x="0" y="0"/>
                <wp:positionH relativeFrom="column">
                  <wp:posOffset>5440045</wp:posOffset>
                </wp:positionH>
                <wp:positionV relativeFrom="paragraph">
                  <wp:posOffset>-4124960</wp:posOffset>
                </wp:positionV>
                <wp:extent cx="42545" cy="1270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501457C9" id="Shape 61" o:spid="_x0000_s1026" style="position:absolute;margin-left:428.35pt;margin-top:-324.8pt;width:3.3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" o:allowincell="f" fillcolor="black" stroked="f">
                <v:path arrowok="t"/>
              </v:rect>
            </w:pict>
          </mc:Fallback>
        </mc:AlternateContent>
      </w:r>
    </w:p>
    <w:p w:rsidR="00C90E4A" w:rsidRDefault="00C90E4A" w:rsidP="00C90E4A">
      <w:pPr>
        <w:numPr>
          <w:ilvl w:val="0"/>
          <w:numId w:val="11"/>
        </w:numPr>
        <w:tabs>
          <w:tab w:val="left" w:pos="1200"/>
        </w:tabs>
        <w:spacing w:after="0" w:line="239" w:lineRule="auto"/>
        <w:ind w:left="1200" w:hanging="345"/>
        <w:jc w:val="both"/>
        <w:rPr>
          <w:rFonts w:ascii="Arial" w:eastAsia="Arial" w:hAnsi="Arial" w:cs="Arial"/>
          <w:sz w:val="20"/>
          <w:szCs w:val="20"/>
        </w:rPr>
      </w:pPr>
      <w:r>
        <w:rPr>
          <w:rFonts w:ascii="Arial" w:eastAsia="Arial" w:hAnsi="Arial" w:cs="Arial"/>
          <w:sz w:val="20"/>
          <w:szCs w:val="20"/>
        </w:rPr>
        <w:t>Increase in audit time of management systems for QMS only:</w:t>
      </w:r>
    </w:p>
    <w:p w:rsidR="00C90E4A" w:rsidRDefault="00C90E4A" w:rsidP="00C90E4A">
      <w:pPr>
        <w:spacing w:line="250" w:lineRule="exact"/>
        <w:rPr>
          <w:rFonts w:ascii="Arial" w:eastAsia="Arial" w:hAnsi="Arial" w:cs="Arial"/>
          <w:sz w:val="20"/>
          <w:szCs w:val="20"/>
        </w:rPr>
      </w:pPr>
    </w:p>
    <w:p w:rsidR="00C90E4A" w:rsidRDefault="00C90E4A" w:rsidP="00C90E4A">
      <w:pPr>
        <w:numPr>
          <w:ilvl w:val="1"/>
          <w:numId w:val="11"/>
        </w:numPr>
        <w:tabs>
          <w:tab w:val="left" w:pos="1560"/>
        </w:tabs>
        <w:spacing w:after="0" w:line="239" w:lineRule="auto"/>
        <w:ind w:left="1560" w:hanging="360"/>
        <w:jc w:val="both"/>
        <w:rPr>
          <w:rFonts w:ascii="Arial" w:eastAsia="Arial" w:hAnsi="Arial" w:cs="Arial"/>
          <w:sz w:val="20"/>
          <w:szCs w:val="20"/>
        </w:rPr>
      </w:pPr>
      <w:r>
        <w:rPr>
          <w:rFonts w:ascii="Arial" w:eastAsia="Arial" w:hAnsi="Arial" w:cs="Arial"/>
          <w:sz w:val="20"/>
          <w:szCs w:val="20"/>
        </w:rPr>
        <w:t>Activities considered to be of high risk (Table 4).</w:t>
      </w:r>
    </w:p>
    <w:p w:rsidR="00C90E4A" w:rsidRDefault="00C90E4A" w:rsidP="00C90E4A">
      <w:pPr>
        <w:numPr>
          <w:ilvl w:val="0"/>
          <w:numId w:val="12"/>
        </w:numPr>
        <w:tabs>
          <w:tab w:val="left" w:pos="1200"/>
        </w:tabs>
        <w:spacing w:after="0" w:line="239" w:lineRule="auto"/>
        <w:ind w:left="1200" w:hanging="400"/>
        <w:jc w:val="both"/>
        <w:rPr>
          <w:rFonts w:ascii="Arial" w:eastAsia="Arial" w:hAnsi="Arial" w:cs="Arial"/>
          <w:sz w:val="20"/>
          <w:szCs w:val="20"/>
        </w:rPr>
      </w:pPr>
      <w:r>
        <w:rPr>
          <w:rFonts w:ascii="Arial" w:eastAsia="Arial" w:hAnsi="Arial" w:cs="Arial"/>
          <w:sz w:val="20"/>
          <w:szCs w:val="20"/>
        </w:rPr>
        <w:t>Increase in audit time of management systems for EMS only:</w:t>
      </w:r>
    </w:p>
    <w:p w:rsidR="00C90E4A" w:rsidRDefault="00C90E4A" w:rsidP="00C90E4A">
      <w:pPr>
        <w:spacing w:line="250" w:lineRule="exact"/>
        <w:rPr>
          <w:rFonts w:ascii="Arial" w:eastAsia="Arial" w:hAnsi="Arial" w:cs="Arial"/>
          <w:sz w:val="20"/>
          <w:szCs w:val="20"/>
        </w:rPr>
      </w:pPr>
    </w:p>
    <w:p w:rsidR="00C90E4A" w:rsidRDefault="00C90E4A" w:rsidP="00C90E4A">
      <w:pPr>
        <w:numPr>
          <w:ilvl w:val="1"/>
          <w:numId w:val="12"/>
        </w:numPr>
        <w:tabs>
          <w:tab w:val="left" w:pos="1560"/>
        </w:tabs>
        <w:spacing w:after="0" w:line="239" w:lineRule="auto"/>
        <w:ind w:left="1560" w:hanging="360"/>
        <w:jc w:val="both"/>
        <w:rPr>
          <w:rFonts w:ascii="Arial" w:eastAsia="Arial" w:hAnsi="Arial" w:cs="Arial"/>
          <w:sz w:val="20"/>
          <w:szCs w:val="20"/>
        </w:rPr>
      </w:pPr>
      <w:r>
        <w:rPr>
          <w:rFonts w:ascii="Arial" w:eastAsia="Arial" w:hAnsi="Arial" w:cs="Arial"/>
          <w:sz w:val="20"/>
          <w:szCs w:val="20"/>
        </w:rPr>
        <w:t>Higher sensitivity of receiving environment compared to the typical location for the industry sector.</w:t>
      </w:r>
    </w:p>
    <w:p w:rsidR="00C90E4A" w:rsidRDefault="00C90E4A" w:rsidP="00C90E4A">
      <w:pPr>
        <w:spacing w:line="10" w:lineRule="exact"/>
        <w:rPr>
          <w:rFonts w:ascii="Arial" w:eastAsia="Arial" w:hAnsi="Arial" w:cs="Arial"/>
          <w:sz w:val="20"/>
          <w:szCs w:val="20"/>
        </w:rPr>
      </w:pPr>
    </w:p>
    <w:p w:rsidR="00C90E4A" w:rsidRDefault="00C90E4A" w:rsidP="00C90E4A">
      <w:pPr>
        <w:numPr>
          <w:ilvl w:val="1"/>
          <w:numId w:val="12"/>
        </w:numPr>
        <w:tabs>
          <w:tab w:val="left" w:pos="1560"/>
        </w:tabs>
        <w:spacing w:after="0" w:line="239" w:lineRule="auto"/>
        <w:ind w:left="1560" w:hanging="360"/>
        <w:jc w:val="both"/>
        <w:rPr>
          <w:rFonts w:ascii="Arial" w:eastAsia="Arial" w:hAnsi="Arial" w:cs="Arial"/>
          <w:sz w:val="20"/>
          <w:szCs w:val="20"/>
        </w:rPr>
      </w:pPr>
      <w:r>
        <w:rPr>
          <w:rFonts w:ascii="Arial" w:eastAsia="Arial" w:hAnsi="Arial" w:cs="Arial"/>
          <w:sz w:val="20"/>
          <w:szCs w:val="20"/>
        </w:rPr>
        <w:t>Views of interested parties.</w:t>
      </w:r>
    </w:p>
    <w:p w:rsidR="00C90E4A" w:rsidRDefault="00C90E4A" w:rsidP="00C90E4A">
      <w:pPr>
        <w:spacing w:line="10" w:lineRule="exact"/>
        <w:rPr>
          <w:rFonts w:ascii="Arial" w:eastAsia="Arial" w:hAnsi="Arial" w:cs="Arial"/>
          <w:sz w:val="20"/>
          <w:szCs w:val="20"/>
        </w:rPr>
      </w:pPr>
    </w:p>
    <w:p w:rsidR="00C90E4A" w:rsidRDefault="00C90E4A" w:rsidP="00C90E4A">
      <w:pPr>
        <w:numPr>
          <w:ilvl w:val="1"/>
          <w:numId w:val="12"/>
        </w:numPr>
        <w:tabs>
          <w:tab w:val="left" w:pos="1560"/>
        </w:tabs>
        <w:spacing w:after="0" w:line="239" w:lineRule="auto"/>
        <w:ind w:left="1560" w:hanging="360"/>
        <w:jc w:val="both"/>
        <w:rPr>
          <w:rFonts w:ascii="Arial" w:eastAsia="Arial" w:hAnsi="Arial" w:cs="Arial"/>
          <w:sz w:val="20"/>
          <w:szCs w:val="20"/>
        </w:rPr>
      </w:pPr>
      <w:r>
        <w:rPr>
          <w:rFonts w:ascii="Arial" w:eastAsia="Arial" w:hAnsi="Arial" w:cs="Arial"/>
          <w:sz w:val="20"/>
          <w:szCs w:val="20"/>
        </w:rPr>
        <w:t>Indirect aspects necessitating increase in audit time.</w:t>
      </w:r>
    </w:p>
    <w:p w:rsidR="00C90E4A" w:rsidRDefault="00C90E4A" w:rsidP="00C90E4A">
      <w:pPr>
        <w:spacing w:line="10" w:lineRule="exact"/>
        <w:rPr>
          <w:rFonts w:ascii="Arial" w:eastAsia="Arial" w:hAnsi="Arial" w:cs="Arial"/>
          <w:sz w:val="20"/>
          <w:szCs w:val="20"/>
        </w:rPr>
      </w:pPr>
    </w:p>
    <w:p w:rsidR="00C90E4A" w:rsidRDefault="00C90E4A" w:rsidP="00C90E4A">
      <w:pPr>
        <w:numPr>
          <w:ilvl w:val="1"/>
          <w:numId w:val="12"/>
        </w:numPr>
        <w:tabs>
          <w:tab w:val="left" w:pos="1560"/>
        </w:tabs>
        <w:spacing w:after="0" w:line="239" w:lineRule="auto"/>
        <w:ind w:left="1560" w:hanging="360"/>
        <w:jc w:val="both"/>
        <w:rPr>
          <w:rFonts w:ascii="Arial" w:eastAsia="Arial" w:hAnsi="Arial" w:cs="Arial"/>
          <w:sz w:val="20"/>
          <w:szCs w:val="20"/>
        </w:rPr>
      </w:pPr>
      <w:r>
        <w:rPr>
          <w:rFonts w:ascii="Arial" w:eastAsia="Arial" w:hAnsi="Arial" w:cs="Arial"/>
          <w:sz w:val="20"/>
          <w:szCs w:val="20"/>
        </w:rPr>
        <w:t>Additional or unusual environmental aspects or regulated conditions for the sector.</w:t>
      </w:r>
    </w:p>
    <w:p w:rsidR="00C90E4A" w:rsidRDefault="00C90E4A" w:rsidP="00C90E4A">
      <w:pPr>
        <w:spacing w:line="21" w:lineRule="exact"/>
        <w:rPr>
          <w:rFonts w:ascii="Arial" w:eastAsia="Arial" w:hAnsi="Arial" w:cs="Arial"/>
          <w:sz w:val="20"/>
          <w:szCs w:val="20"/>
        </w:rPr>
      </w:pPr>
    </w:p>
    <w:p w:rsidR="00C90E4A" w:rsidRDefault="00C90E4A" w:rsidP="00C90E4A">
      <w:pPr>
        <w:numPr>
          <w:ilvl w:val="1"/>
          <w:numId w:val="12"/>
        </w:numPr>
        <w:tabs>
          <w:tab w:val="left" w:pos="1560"/>
        </w:tabs>
        <w:spacing w:after="0" w:line="245" w:lineRule="auto"/>
        <w:ind w:left="1560" w:right="520" w:hanging="360"/>
        <w:rPr>
          <w:rFonts w:ascii="Arial" w:eastAsia="Arial" w:hAnsi="Arial" w:cs="Arial"/>
          <w:sz w:val="20"/>
          <w:szCs w:val="20"/>
        </w:rPr>
      </w:pPr>
      <w:r>
        <w:rPr>
          <w:rFonts w:ascii="Arial" w:eastAsia="Arial" w:hAnsi="Arial" w:cs="Arial"/>
          <w:sz w:val="20"/>
          <w:szCs w:val="20"/>
        </w:rPr>
        <w:t>The risks of environmental accidents and impacts arising, or likely to arise, as consequences of incidents, accidents and potential emergency situations, previous environmental problems that the organization has contributed to.</w:t>
      </w:r>
    </w:p>
    <w:p w:rsidR="00C90E4A" w:rsidRDefault="00C90E4A" w:rsidP="00C90E4A">
      <w:pPr>
        <w:spacing w:line="245" w:lineRule="exact"/>
        <w:rPr>
          <w:sz w:val="20"/>
          <w:szCs w:val="20"/>
        </w:rPr>
      </w:pPr>
    </w:p>
    <w:p w:rsidR="00C90E4A" w:rsidRDefault="00C90E4A" w:rsidP="00C90E4A">
      <w:pPr>
        <w:tabs>
          <w:tab w:val="left" w:pos="1180"/>
        </w:tabs>
        <w:spacing w:line="239" w:lineRule="auto"/>
        <w:ind w:left="780"/>
        <w:rPr>
          <w:sz w:val="20"/>
          <w:szCs w:val="20"/>
        </w:rPr>
      </w:pPr>
      <w:r>
        <w:rPr>
          <w:rFonts w:ascii="Arial" w:eastAsia="Arial" w:hAnsi="Arial" w:cs="Arial"/>
          <w:sz w:val="20"/>
          <w:szCs w:val="20"/>
        </w:rPr>
        <w:t>IV.</w:t>
      </w:r>
      <w:r>
        <w:rPr>
          <w:sz w:val="20"/>
          <w:szCs w:val="20"/>
        </w:rPr>
        <w:tab/>
      </w:r>
      <w:r>
        <w:rPr>
          <w:rFonts w:ascii="Arial" w:eastAsia="Arial" w:hAnsi="Arial" w:cs="Arial"/>
          <w:sz w:val="20"/>
          <w:szCs w:val="20"/>
        </w:rPr>
        <w:t>Decrease in audit time of management systems:</w:t>
      </w:r>
    </w:p>
    <w:p w:rsidR="00C90E4A" w:rsidRDefault="00C90E4A" w:rsidP="00C90E4A">
      <w:pPr>
        <w:spacing w:line="262" w:lineRule="exact"/>
        <w:rPr>
          <w:sz w:val="20"/>
          <w:szCs w:val="20"/>
        </w:rPr>
      </w:pPr>
    </w:p>
    <w:p w:rsidR="00C90E4A" w:rsidRDefault="00C90E4A" w:rsidP="00C90E4A">
      <w:pPr>
        <w:numPr>
          <w:ilvl w:val="0"/>
          <w:numId w:val="13"/>
        </w:numPr>
        <w:tabs>
          <w:tab w:val="left" w:pos="1560"/>
        </w:tabs>
        <w:spacing w:after="0" w:line="239" w:lineRule="auto"/>
        <w:ind w:left="1560" w:right="500" w:hanging="360"/>
        <w:jc w:val="both"/>
        <w:rPr>
          <w:rFonts w:ascii="Arial" w:eastAsia="Arial" w:hAnsi="Arial" w:cs="Arial"/>
          <w:sz w:val="20"/>
          <w:szCs w:val="20"/>
        </w:rPr>
      </w:pPr>
      <w:r>
        <w:rPr>
          <w:rFonts w:ascii="Arial" w:eastAsia="Arial" w:hAnsi="Arial" w:cs="Arial"/>
          <w:sz w:val="20"/>
          <w:szCs w:val="20"/>
        </w:rPr>
        <w:t>The client is not "design responsible" or other standard elements are not covered in the scope (QMS only).</w:t>
      </w:r>
    </w:p>
    <w:p w:rsidR="00C90E4A" w:rsidRDefault="00C90E4A" w:rsidP="00C90E4A">
      <w:pPr>
        <w:spacing w:line="11" w:lineRule="exact"/>
        <w:rPr>
          <w:rFonts w:ascii="Arial" w:eastAsia="Arial" w:hAnsi="Arial" w:cs="Arial"/>
          <w:sz w:val="20"/>
          <w:szCs w:val="20"/>
        </w:rPr>
      </w:pPr>
    </w:p>
    <w:p w:rsidR="00C90E4A" w:rsidRDefault="00C90E4A" w:rsidP="00C90E4A">
      <w:pPr>
        <w:numPr>
          <w:ilvl w:val="0"/>
          <w:numId w:val="13"/>
        </w:numPr>
        <w:tabs>
          <w:tab w:val="left" w:pos="1560"/>
        </w:tabs>
        <w:spacing w:after="0" w:line="239" w:lineRule="auto"/>
        <w:ind w:left="1560" w:hanging="360"/>
        <w:jc w:val="both"/>
        <w:rPr>
          <w:rFonts w:ascii="Arial" w:eastAsia="Arial" w:hAnsi="Arial" w:cs="Arial"/>
          <w:sz w:val="20"/>
          <w:szCs w:val="20"/>
        </w:rPr>
      </w:pPr>
      <w:r>
        <w:rPr>
          <w:rFonts w:ascii="Arial" w:eastAsia="Arial" w:hAnsi="Arial" w:cs="Arial"/>
          <w:sz w:val="20"/>
          <w:szCs w:val="20"/>
        </w:rPr>
        <w:t>Very small site for number of personnel (e.g. Office complex only).</w:t>
      </w:r>
    </w:p>
    <w:p w:rsidR="00C90E4A" w:rsidRDefault="00C90E4A" w:rsidP="00C90E4A">
      <w:pPr>
        <w:spacing w:line="10" w:lineRule="exact"/>
        <w:rPr>
          <w:rFonts w:ascii="Arial" w:eastAsia="Arial" w:hAnsi="Arial" w:cs="Arial"/>
          <w:sz w:val="20"/>
          <w:szCs w:val="20"/>
        </w:rPr>
      </w:pPr>
    </w:p>
    <w:p w:rsidR="00C90E4A" w:rsidRDefault="00C90E4A" w:rsidP="00C90E4A">
      <w:pPr>
        <w:numPr>
          <w:ilvl w:val="0"/>
          <w:numId w:val="13"/>
        </w:numPr>
        <w:tabs>
          <w:tab w:val="left" w:pos="1560"/>
        </w:tabs>
        <w:spacing w:after="0" w:line="239" w:lineRule="auto"/>
        <w:ind w:left="1560" w:hanging="360"/>
        <w:jc w:val="both"/>
        <w:rPr>
          <w:rFonts w:ascii="Arial" w:eastAsia="Arial" w:hAnsi="Arial" w:cs="Arial"/>
          <w:sz w:val="20"/>
          <w:szCs w:val="20"/>
        </w:rPr>
      </w:pPr>
      <w:r>
        <w:rPr>
          <w:rFonts w:ascii="Arial" w:eastAsia="Arial" w:hAnsi="Arial" w:cs="Arial"/>
          <w:sz w:val="20"/>
          <w:szCs w:val="20"/>
        </w:rPr>
        <w:t>Maturity of management system.</w:t>
      </w:r>
    </w:p>
    <w:p w:rsidR="00C90E4A" w:rsidRDefault="00C90E4A" w:rsidP="00C90E4A">
      <w:pPr>
        <w:spacing w:line="21" w:lineRule="exact"/>
        <w:rPr>
          <w:rFonts w:ascii="Arial" w:eastAsia="Arial" w:hAnsi="Arial" w:cs="Arial"/>
          <w:sz w:val="20"/>
          <w:szCs w:val="20"/>
        </w:rPr>
      </w:pPr>
    </w:p>
    <w:p w:rsidR="00C90E4A" w:rsidRDefault="00C90E4A" w:rsidP="00C90E4A">
      <w:pPr>
        <w:numPr>
          <w:ilvl w:val="0"/>
          <w:numId w:val="13"/>
        </w:numPr>
        <w:tabs>
          <w:tab w:val="left" w:pos="1560"/>
        </w:tabs>
        <w:spacing w:after="0" w:line="239" w:lineRule="auto"/>
        <w:ind w:left="1560" w:right="500" w:hanging="360"/>
        <w:jc w:val="both"/>
        <w:rPr>
          <w:rFonts w:ascii="Arial" w:eastAsia="Arial" w:hAnsi="Arial" w:cs="Arial"/>
          <w:sz w:val="20"/>
          <w:szCs w:val="20"/>
        </w:rPr>
      </w:pPr>
      <w:r>
        <w:rPr>
          <w:rFonts w:ascii="Arial" w:eastAsia="Arial" w:hAnsi="Arial" w:cs="Arial"/>
          <w:sz w:val="20"/>
          <w:szCs w:val="20"/>
        </w:rPr>
        <w:t>Prior knowledge of the client management system (e.g., already certified to another standard by the same CAB).</w:t>
      </w:r>
    </w:p>
    <w:p w:rsidR="00C90E4A" w:rsidRDefault="00C90E4A" w:rsidP="00C90E4A">
      <w:pPr>
        <w:spacing w:line="21" w:lineRule="exact"/>
        <w:rPr>
          <w:rFonts w:ascii="Arial" w:eastAsia="Arial" w:hAnsi="Arial" w:cs="Arial"/>
          <w:sz w:val="20"/>
          <w:szCs w:val="20"/>
        </w:rPr>
      </w:pPr>
    </w:p>
    <w:p w:rsidR="00C90E4A" w:rsidRDefault="00C90E4A" w:rsidP="00C90E4A">
      <w:pPr>
        <w:numPr>
          <w:ilvl w:val="0"/>
          <w:numId w:val="13"/>
        </w:numPr>
        <w:tabs>
          <w:tab w:val="left" w:pos="1560"/>
        </w:tabs>
        <w:spacing w:after="0" w:line="245" w:lineRule="auto"/>
        <w:ind w:left="1560" w:right="500" w:hanging="360"/>
        <w:jc w:val="both"/>
        <w:rPr>
          <w:rFonts w:ascii="Arial" w:eastAsia="Arial" w:hAnsi="Arial" w:cs="Arial"/>
          <w:sz w:val="20"/>
          <w:szCs w:val="20"/>
        </w:rPr>
      </w:pPr>
      <w:r>
        <w:rPr>
          <w:rFonts w:ascii="Arial" w:eastAsia="Arial" w:hAnsi="Arial" w:cs="Arial"/>
          <w:sz w:val="20"/>
          <w:szCs w:val="20"/>
        </w:rPr>
        <w:lastRenderedPageBreak/>
        <w:t>Client preparedness for certification (e.g., already certified or recognized by another 3rd party scheme). Note: if audit is conducted in accordance with IAF MD 11 this justification is invalid as the reduction will be calculated from the level of integration.</w:t>
      </w:r>
    </w:p>
    <w:p w:rsidR="00C90E4A" w:rsidRDefault="00C90E4A" w:rsidP="00C90E4A">
      <w:pPr>
        <w:spacing w:line="5" w:lineRule="exact"/>
        <w:rPr>
          <w:rFonts w:ascii="Arial" w:eastAsia="Arial" w:hAnsi="Arial" w:cs="Arial"/>
          <w:sz w:val="20"/>
          <w:szCs w:val="20"/>
        </w:rPr>
      </w:pPr>
    </w:p>
    <w:p w:rsidR="00C90E4A" w:rsidRDefault="00C90E4A" w:rsidP="00C90E4A">
      <w:pPr>
        <w:numPr>
          <w:ilvl w:val="0"/>
          <w:numId w:val="13"/>
        </w:numPr>
        <w:tabs>
          <w:tab w:val="left" w:pos="1560"/>
        </w:tabs>
        <w:spacing w:after="0" w:line="239" w:lineRule="auto"/>
        <w:ind w:left="1560" w:hanging="360"/>
        <w:jc w:val="both"/>
        <w:rPr>
          <w:rFonts w:ascii="Arial" w:eastAsia="Arial" w:hAnsi="Arial" w:cs="Arial"/>
          <w:sz w:val="20"/>
          <w:szCs w:val="20"/>
        </w:rPr>
      </w:pPr>
      <w:r>
        <w:rPr>
          <w:rFonts w:ascii="Arial" w:eastAsia="Arial" w:hAnsi="Arial" w:cs="Arial"/>
          <w:sz w:val="20"/>
          <w:szCs w:val="20"/>
        </w:rPr>
        <w:t>High level of automation.</w:t>
      </w:r>
    </w:p>
    <w:p w:rsidR="00C90E4A" w:rsidRDefault="00C90E4A" w:rsidP="00C90E4A">
      <w:pPr>
        <w:spacing w:line="21" w:lineRule="exact"/>
        <w:rPr>
          <w:rFonts w:ascii="Arial" w:eastAsia="Arial" w:hAnsi="Arial" w:cs="Arial"/>
          <w:sz w:val="20"/>
          <w:szCs w:val="20"/>
        </w:rPr>
      </w:pPr>
    </w:p>
    <w:p w:rsidR="00C90E4A" w:rsidRDefault="00C90E4A" w:rsidP="00C90E4A">
      <w:pPr>
        <w:numPr>
          <w:ilvl w:val="0"/>
          <w:numId w:val="13"/>
        </w:numPr>
        <w:tabs>
          <w:tab w:val="left" w:pos="1560"/>
        </w:tabs>
        <w:spacing w:after="0" w:line="245" w:lineRule="auto"/>
        <w:ind w:left="1560" w:right="500" w:hanging="360"/>
        <w:jc w:val="both"/>
        <w:rPr>
          <w:rFonts w:ascii="Arial" w:eastAsia="Arial" w:hAnsi="Arial" w:cs="Arial"/>
          <w:sz w:val="20"/>
          <w:szCs w:val="20"/>
        </w:rPr>
      </w:pPr>
      <w:r>
        <w:rPr>
          <w:rFonts w:ascii="Arial" w:eastAsia="Arial" w:hAnsi="Arial" w:cs="Arial"/>
          <w:sz w:val="20"/>
          <w:szCs w:val="20"/>
        </w:rPr>
        <w:t>Where staff includes many people, who work “off location” e.g. salespersons, drivers, service personnel, etc. and it is possible to substantially audit compliance of their activities with the system through review of records.</w:t>
      </w:r>
    </w:p>
    <w:p w:rsidR="00C90E4A" w:rsidRDefault="00C90E4A" w:rsidP="00C90E4A">
      <w:pPr>
        <w:spacing w:line="15" w:lineRule="exact"/>
        <w:rPr>
          <w:rFonts w:ascii="Arial" w:eastAsia="Arial" w:hAnsi="Arial" w:cs="Arial"/>
          <w:sz w:val="20"/>
          <w:szCs w:val="20"/>
        </w:rPr>
      </w:pPr>
    </w:p>
    <w:p w:rsidR="00C90E4A" w:rsidRDefault="00C90E4A" w:rsidP="00C90E4A">
      <w:pPr>
        <w:numPr>
          <w:ilvl w:val="0"/>
          <w:numId w:val="13"/>
        </w:numPr>
        <w:tabs>
          <w:tab w:val="left" w:pos="1560"/>
        </w:tabs>
        <w:spacing w:after="0" w:line="240" w:lineRule="auto"/>
        <w:ind w:left="1560" w:right="500" w:hanging="360"/>
        <w:jc w:val="both"/>
        <w:rPr>
          <w:rFonts w:ascii="Arial" w:eastAsia="Arial" w:hAnsi="Arial" w:cs="Arial"/>
          <w:sz w:val="20"/>
          <w:szCs w:val="20"/>
        </w:rPr>
      </w:pPr>
      <w:r>
        <w:rPr>
          <w:rFonts w:ascii="Arial" w:eastAsia="Arial" w:hAnsi="Arial" w:cs="Arial"/>
          <w:sz w:val="20"/>
          <w:szCs w:val="20"/>
        </w:rPr>
        <w:t>Activities considered to be of low risk (Table 4 - QMS and Table EMS 2). Low complexity activities, e.g.:</w:t>
      </w:r>
    </w:p>
    <w:p w:rsidR="00C90E4A" w:rsidRDefault="00C90E4A" w:rsidP="00C90E4A">
      <w:pPr>
        <w:numPr>
          <w:ilvl w:val="1"/>
          <w:numId w:val="13"/>
        </w:numPr>
        <w:tabs>
          <w:tab w:val="left" w:pos="1840"/>
        </w:tabs>
        <w:spacing w:after="0" w:line="237" w:lineRule="auto"/>
        <w:ind w:left="1840" w:hanging="280"/>
        <w:jc w:val="both"/>
        <w:rPr>
          <w:rFonts w:ascii="Symbol" w:eastAsia="Symbol" w:hAnsi="Symbol" w:cs="Symbol"/>
          <w:sz w:val="20"/>
          <w:szCs w:val="20"/>
        </w:rPr>
      </w:pPr>
      <w:r>
        <w:rPr>
          <w:rFonts w:ascii="Arial" w:eastAsia="Arial" w:hAnsi="Arial" w:cs="Arial"/>
          <w:sz w:val="20"/>
          <w:szCs w:val="20"/>
        </w:rPr>
        <w:t>Processes involving similar and repetitive activities (e.g., Service only).</w:t>
      </w:r>
    </w:p>
    <w:p w:rsidR="00C90E4A" w:rsidRDefault="00C90E4A" w:rsidP="00C90E4A">
      <w:pPr>
        <w:spacing w:line="23" w:lineRule="exact"/>
        <w:rPr>
          <w:rFonts w:ascii="Symbol" w:eastAsia="Symbol" w:hAnsi="Symbol" w:cs="Symbol"/>
          <w:sz w:val="20"/>
          <w:szCs w:val="20"/>
        </w:rPr>
      </w:pPr>
    </w:p>
    <w:p w:rsidR="00C90E4A" w:rsidRDefault="00C90E4A" w:rsidP="00C90E4A">
      <w:pPr>
        <w:numPr>
          <w:ilvl w:val="1"/>
          <w:numId w:val="13"/>
        </w:numPr>
        <w:tabs>
          <w:tab w:val="left" w:pos="1840"/>
        </w:tabs>
        <w:spacing w:after="0" w:line="232" w:lineRule="auto"/>
        <w:ind w:left="1840" w:right="500" w:hanging="280"/>
        <w:jc w:val="both"/>
        <w:rPr>
          <w:rFonts w:ascii="Symbol" w:eastAsia="Symbol" w:hAnsi="Symbol" w:cs="Symbol"/>
          <w:sz w:val="20"/>
          <w:szCs w:val="20"/>
        </w:rPr>
      </w:pPr>
      <w:r>
        <w:rPr>
          <w:rFonts w:ascii="Arial" w:eastAsia="Arial" w:hAnsi="Arial" w:cs="Arial"/>
          <w:sz w:val="20"/>
          <w:szCs w:val="20"/>
        </w:rPr>
        <w:t>Identical activities of low complexity performed on all shifts with appropriate evidence of equivalent performance on all shifts.</w:t>
      </w:r>
    </w:p>
    <w:p w:rsidR="00C90E4A" w:rsidRDefault="00C90E4A" w:rsidP="00C90E4A">
      <w:pPr>
        <w:spacing w:line="23" w:lineRule="exact"/>
        <w:rPr>
          <w:rFonts w:ascii="Symbol" w:eastAsia="Symbol" w:hAnsi="Symbol" w:cs="Symbol"/>
          <w:sz w:val="20"/>
          <w:szCs w:val="20"/>
        </w:rPr>
      </w:pPr>
    </w:p>
    <w:p w:rsidR="00C90E4A" w:rsidRDefault="00C90E4A" w:rsidP="00C90E4A">
      <w:pPr>
        <w:numPr>
          <w:ilvl w:val="1"/>
          <w:numId w:val="13"/>
        </w:numPr>
        <w:tabs>
          <w:tab w:val="left" w:pos="1840"/>
        </w:tabs>
        <w:spacing w:after="0" w:line="232" w:lineRule="auto"/>
        <w:ind w:left="1840" w:right="500" w:hanging="280"/>
        <w:jc w:val="both"/>
        <w:rPr>
          <w:rFonts w:ascii="Symbol" w:eastAsia="Symbol" w:hAnsi="Symbol" w:cs="Symbol"/>
          <w:sz w:val="20"/>
          <w:szCs w:val="20"/>
        </w:rPr>
      </w:pPr>
      <w:r>
        <w:rPr>
          <w:rFonts w:ascii="Arial" w:eastAsia="Arial" w:hAnsi="Arial" w:cs="Arial"/>
          <w:sz w:val="20"/>
          <w:szCs w:val="20"/>
        </w:rPr>
        <w:t>Where a significant proportion of staff carry out a similar simple function. Repetitive process within the scope (when employees perform repetitive activities).</w:t>
      </w:r>
    </w:p>
    <w:p w:rsidR="00C90E4A" w:rsidRDefault="00C90E4A" w:rsidP="00C90E4A">
      <w:pPr>
        <w:spacing w:line="23" w:lineRule="exact"/>
        <w:rPr>
          <w:rFonts w:ascii="Symbol" w:eastAsia="Symbol" w:hAnsi="Symbol" w:cs="Symbol"/>
          <w:sz w:val="20"/>
          <w:szCs w:val="20"/>
        </w:rPr>
      </w:pPr>
    </w:p>
    <w:p w:rsidR="00C90E4A" w:rsidRDefault="00C90E4A" w:rsidP="00C90E4A">
      <w:pPr>
        <w:numPr>
          <w:ilvl w:val="1"/>
          <w:numId w:val="13"/>
        </w:numPr>
        <w:tabs>
          <w:tab w:val="left" w:pos="1840"/>
        </w:tabs>
        <w:spacing w:after="0" w:line="238" w:lineRule="auto"/>
        <w:ind w:left="1840" w:right="500" w:hanging="280"/>
        <w:jc w:val="both"/>
        <w:rPr>
          <w:rFonts w:ascii="Symbol" w:eastAsia="Symbol" w:hAnsi="Symbol" w:cs="Symbol"/>
          <w:sz w:val="20"/>
          <w:szCs w:val="20"/>
        </w:rPr>
      </w:pPr>
      <w:r>
        <w:rPr>
          <w:rFonts w:ascii="Arial" w:eastAsia="Arial" w:hAnsi="Arial" w:cs="Arial"/>
          <w:sz w:val="20"/>
          <w:szCs w:val="20"/>
        </w:rPr>
        <w:t>All attributes of the client’s system, processes, and products/services should be considered and a fair adjustment made for those factors that could justify audit time for an effective audit. Additive factors may be off-set by subtractive factors.</w:t>
      </w:r>
    </w:p>
    <w:p w:rsidR="00C90E4A" w:rsidRDefault="00C90E4A" w:rsidP="00C90E4A">
      <w:pPr>
        <w:spacing w:line="293" w:lineRule="exact"/>
        <w:rPr>
          <w:sz w:val="20"/>
          <w:szCs w:val="20"/>
        </w:rPr>
      </w:pPr>
    </w:p>
    <w:p w:rsidR="00C90E4A" w:rsidRDefault="00C90E4A" w:rsidP="00C90E4A">
      <w:pPr>
        <w:ind w:left="840"/>
        <w:rPr>
          <w:sz w:val="20"/>
          <w:szCs w:val="20"/>
        </w:rPr>
      </w:pPr>
      <w:r>
        <w:rPr>
          <w:rFonts w:ascii="Arial" w:eastAsia="Arial" w:hAnsi="Arial" w:cs="Arial"/>
          <w:b/>
          <w:bCs/>
          <w:sz w:val="16"/>
          <w:szCs w:val="16"/>
          <w:u w:val="single"/>
        </w:rPr>
        <w:t>Note 1:</w:t>
      </w:r>
      <w:r>
        <w:rPr>
          <w:rFonts w:ascii="Arial" w:eastAsia="Arial" w:hAnsi="Arial" w:cs="Arial"/>
          <w:sz w:val="16"/>
          <w:szCs w:val="16"/>
        </w:rPr>
        <w:t>Subtractive factors may be used once only for each calculation for each client organization.</w:t>
      </w:r>
    </w:p>
    <w:p w:rsidR="00C90E4A" w:rsidRDefault="00C90E4A" w:rsidP="00C90E4A">
      <w:pPr>
        <w:spacing w:line="56" w:lineRule="exact"/>
        <w:rPr>
          <w:sz w:val="20"/>
          <w:szCs w:val="20"/>
        </w:rPr>
      </w:pPr>
    </w:p>
    <w:p w:rsidR="00C90E4A" w:rsidRDefault="00C90E4A" w:rsidP="00C90E4A">
      <w:pPr>
        <w:ind w:left="840"/>
        <w:rPr>
          <w:sz w:val="20"/>
          <w:szCs w:val="20"/>
        </w:rPr>
      </w:pPr>
      <w:r>
        <w:rPr>
          <w:rFonts w:ascii="Arial" w:eastAsia="Arial" w:hAnsi="Arial" w:cs="Arial"/>
          <w:b/>
          <w:bCs/>
          <w:sz w:val="16"/>
          <w:szCs w:val="16"/>
          <w:u w:val="single"/>
        </w:rPr>
        <w:t>Note 2:</w:t>
      </w:r>
      <w:r>
        <w:rPr>
          <w:rFonts w:ascii="Arial" w:eastAsia="Arial" w:hAnsi="Arial" w:cs="Arial"/>
          <w:sz w:val="16"/>
          <w:szCs w:val="16"/>
        </w:rPr>
        <w:t>When calculating the audit time of integrated management systems, the requirements given in IAF MD 11 are taken.</w:t>
      </w:r>
    </w:p>
    <w:p w:rsidR="00C90E4A" w:rsidRDefault="00C90E4A" w:rsidP="00C90E4A">
      <w:pPr>
        <w:spacing w:line="263" w:lineRule="exact"/>
        <w:rPr>
          <w:sz w:val="20"/>
          <w:szCs w:val="20"/>
        </w:rPr>
      </w:pPr>
    </w:p>
    <w:p w:rsidR="00C90E4A" w:rsidRDefault="00C90E4A" w:rsidP="00C90E4A">
      <w:pPr>
        <w:spacing w:line="245" w:lineRule="auto"/>
        <w:ind w:left="840" w:right="500"/>
        <w:jc w:val="both"/>
        <w:rPr>
          <w:sz w:val="20"/>
          <w:szCs w:val="20"/>
        </w:rPr>
      </w:pPr>
      <w:r>
        <w:rPr>
          <w:rFonts w:ascii="Arial" w:eastAsia="Arial" w:hAnsi="Arial" w:cs="Arial"/>
          <w:sz w:val="20"/>
          <w:szCs w:val="20"/>
        </w:rPr>
        <w:t xml:space="preserve">The starting point for determining audit duration shall be identified </w:t>
      </w:r>
      <w:r w:rsidR="00DA70BD">
        <w:rPr>
          <w:rFonts w:ascii="Arial" w:eastAsia="Arial" w:hAnsi="Arial" w:cs="Arial"/>
          <w:sz w:val="20"/>
          <w:szCs w:val="20"/>
        </w:rPr>
        <w:t>TÜRCERT</w:t>
      </w:r>
      <w:r>
        <w:rPr>
          <w:rFonts w:ascii="Arial" w:eastAsia="Arial" w:hAnsi="Arial" w:cs="Arial"/>
          <w:sz w:val="20"/>
          <w:szCs w:val="20"/>
        </w:rPr>
        <w:t xml:space="preserve">ed on the effective number of personnel, then adjusted for the significant factors applying to the client to be audited, and attributing to each additive or subtractive factor, which is to modify the </w:t>
      </w:r>
      <w:r w:rsidR="00DA70BD">
        <w:rPr>
          <w:rFonts w:ascii="Arial" w:eastAsia="Arial" w:hAnsi="Arial" w:cs="Arial"/>
          <w:sz w:val="20"/>
          <w:szCs w:val="20"/>
        </w:rPr>
        <w:t>TÜRCERT</w:t>
      </w:r>
      <w:r>
        <w:rPr>
          <w:rFonts w:ascii="Arial" w:eastAsia="Arial" w:hAnsi="Arial" w:cs="Arial"/>
          <w:sz w:val="20"/>
          <w:szCs w:val="20"/>
        </w:rPr>
        <w:t>e figure.</w:t>
      </w:r>
    </w:p>
    <w:p w:rsidR="00C90E4A" w:rsidRDefault="00C90E4A" w:rsidP="00C90E4A">
      <w:pPr>
        <w:spacing w:line="256" w:lineRule="exact"/>
        <w:rPr>
          <w:sz w:val="20"/>
          <w:szCs w:val="20"/>
        </w:rPr>
      </w:pPr>
    </w:p>
    <w:p w:rsidR="00C90E4A" w:rsidRDefault="00C90E4A" w:rsidP="00C90E4A">
      <w:pPr>
        <w:spacing w:line="239" w:lineRule="auto"/>
        <w:ind w:left="840" w:right="500"/>
        <w:jc w:val="both"/>
        <w:rPr>
          <w:sz w:val="20"/>
          <w:szCs w:val="20"/>
        </w:rPr>
      </w:pPr>
      <w:r>
        <w:rPr>
          <w:rFonts w:ascii="Arial" w:eastAsia="Arial" w:hAnsi="Arial" w:cs="Arial"/>
          <w:sz w:val="20"/>
          <w:szCs w:val="20"/>
        </w:rPr>
        <w:t>Factors affecting the audit duration in combined audits are described in the Table 5. The reduction of the audit duration shall not exceed 30% of time determined per Tables 1 and Table 2.</w:t>
      </w:r>
    </w:p>
    <w:p w:rsidR="00C90E4A" w:rsidRDefault="00C90E4A" w:rsidP="00C90E4A">
      <w:pPr>
        <w:spacing w:line="262" w:lineRule="exact"/>
        <w:rPr>
          <w:sz w:val="20"/>
          <w:szCs w:val="20"/>
        </w:rPr>
      </w:pPr>
    </w:p>
    <w:p w:rsidR="00C90E4A" w:rsidRDefault="00C90E4A" w:rsidP="00C90E4A">
      <w:pPr>
        <w:spacing w:line="245" w:lineRule="auto"/>
        <w:ind w:left="840" w:right="500"/>
        <w:jc w:val="both"/>
        <w:rPr>
          <w:sz w:val="20"/>
          <w:szCs w:val="20"/>
        </w:rPr>
      </w:pPr>
      <w:r>
        <w:rPr>
          <w:rFonts w:ascii="Arial" w:eastAsia="Arial" w:hAnsi="Arial" w:cs="Arial"/>
          <w:sz w:val="20"/>
          <w:szCs w:val="20"/>
        </w:rPr>
        <w:t>Calculation of the audit duration of integrated management systems is conducted in concordance with requirements given in “Integrated management system audit” part, described in this procedure. In this case the audit duration can be reduced by 20%.</w:t>
      </w:r>
    </w:p>
    <w:p w:rsidR="00C90E4A" w:rsidRDefault="00C90E4A" w:rsidP="00C90E4A">
      <w:pPr>
        <w:spacing w:line="256" w:lineRule="exact"/>
        <w:rPr>
          <w:sz w:val="20"/>
          <w:szCs w:val="20"/>
        </w:rPr>
      </w:pPr>
    </w:p>
    <w:p w:rsidR="00C90E4A" w:rsidRDefault="00C90E4A" w:rsidP="00C90E4A">
      <w:pPr>
        <w:spacing w:line="246" w:lineRule="auto"/>
        <w:ind w:left="840" w:right="500"/>
        <w:jc w:val="both"/>
        <w:rPr>
          <w:sz w:val="20"/>
          <w:szCs w:val="20"/>
        </w:rPr>
      </w:pPr>
      <w:r>
        <w:rPr>
          <w:rFonts w:ascii="Arial" w:eastAsia="Arial" w:hAnsi="Arial" w:cs="Arial"/>
          <w:sz w:val="20"/>
          <w:szCs w:val="20"/>
        </w:rPr>
        <w:t xml:space="preserve">The total reduction of the audit duration considering the above-stated factors can be not more than 50% of the normative figures. In every situation, the </w:t>
      </w:r>
      <w:r w:rsidR="00DA70BD">
        <w:rPr>
          <w:rFonts w:ascii="Arial" w:eastAsia="Arial" w:hAnsi="Arial" w:cs="Arial"/>
          <w:sz w:val="20"/>
          <w:szCs w:val="20"/>
        </w:rPr>
        <w:t>TÜRCERT</w:t>
      </w:r>
      <w:r>
        <w:rPr>
          <w:rFonts w:ascii="Arial" w:eastAsia="Arial" w:hAnsi="Arial" w:cs="Arial"/>
          <w:sz w:val="20"/>
          <w:szCs w:val="20"/>
        </w:rPr>
        <w:t>is for determination of the audit duration, including adjustments made shall be recorded. The reasons for adjustment of the audit duration shall be written down by the certification manager in the “application review form” for all audit types.</w:t>
      </w:r>
    </w:p>
    <w:p w:rsidR="00C90E4A" w:rsidRPr="00952015" w:rsidRDefault="00C90E4A" w:rsidP="00952015">
      <w:pPr>
        <w:pStyle w:val="ListeParagraf"/>
        <w:numPr>
          <w:ilvl w:val="1"/>
          <w:numId w:val="25"/>
        </w:numPr>
        <w:tabs>
          <w:tab w:val="left" w:pos="84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TEMPORARY SITES</w:t>
      </w:r>
    </w:p>
    <w:p w:rsidR="00C90E4A" w:rsidRDefault="00C90E4A" w:rsidP="00C90E4A">
      <w:pPr>
        <w:spacing w:line="263" w:lineRule="exact"/>
        <w:rPr>
          <w:rFonts w:ascii="Arial" w:eastAsia="Arial" w:hAnsi="Arial" w:cs="Arial"/>
          <w:b/>
          <w:bCs/>
          <w:sz w:val="20"/>
          <w:szCs w:val="20"/>
        </w:rPr>
      </w:pPr>
    </w:p>
    <w:p w:rsidR="00C90E4A" w:rsidRDefault="00C90E4A" w:rsidP="00C90E4A">
      <w:pPr>
        <w:spacing w:line="239" w:lineRule="auto"/>
        <w:ind w:left="840" w:right="500"/>
        <w:jc w:val="both"/>
        <w:rPr>
          <w:rFonts w:ascii="Arial" w:eastAsia="Arial" w:hAnsi="Arial" w:cs="Arial"/>
          <w:b/>
          <w:bCs/>
          <w:sz w:val="20"/>
          <w:szCs w:val="20"/>
        </w:rPr>
      </w:pPr>
      <w:r>
        <w:rPr>
          <w:rFonts w:ascii="Arial" w:eastAsia="Arial" w:hAnsi="Arial" w:cs="Arial"/>
          <w:sz w:val="20"/>
          <w:szCs w:val="20"/>
        </w:rPr>
        <w:t>In situations where the certification applicant or certified client provides their product(s) or service(s) at temporary sites, such sites shall be incorporated into the audit programmes.</w:t>
      </w:r>
    </w:p>
    <w:p w:rsidR="00C90E4A" w:rsidRDefault="00C90E4A" w:rsidP="00C90E4A">
      <w:pPr>
        <w:spacing w:line="261" w:lineRule="exact"/>
        <w:rPr>
          <w:rFonts w:ascii="Arial" w:eastAsia="Arial" w:hAnsi="Arial" w:cs="Arial"/>
          <w:b/>
          <w:bCs/>
          <w:sz w:val="20"/>
          <w:szCs w:val="20"/>
        </w:rPr>
      </w:pPr>
    </w:p>
    <w:p w:rsidR="00C90E4A" w:rsidRDefault="00C90E4A" w:rsidP="00C90E4A">
      <w:pPr>
        <w:spacing w:line="248" w:lineRule="auto"/>
        <w:ind w:left="840" w:right="500"/>
        <w:jc w:val="both"/>
        <w:rPr>
          <w:rFonts w:ascii="Arial" w:eastAsia="Arial" w:hAnsi="Arial" w:cs="Arial"/>
          <w:b/>
          <w:bCs/>
          <w:sz w:val="20"/>
          <w:szCs w:val="20"/>
        </w:rPr>
      </w:pPr>
      <w:r>
        <w:rPr>
          <w:rFonts w:ascii="Arial" w:eastAsia="Arial" w:hAnsi="Arial" w:cs="Arial"/>
          <w:sz w:val="20"/>
          <w:szCs w:val="20"/>
        </w:rPr>
        <w:t xml:space="preserve">Temporary sites could range from major project management sites to minor service/installation sites. The need to visit such sites and the extent of sampling should be </w:t>
      </w:r>
      <w:r w:rsidR="00DA70BD">
        <w:rPr>
          <w:rFonts w:ascii="Arial" w:eastAsia="Arial" w:hAnsi="Arial" w:cs="Arial"/>
          <w:sz w:val="20"/>
          <w:szCs w:val="20"/>
        </w:rPr>
        <w:t>TÜRCERT</w:t>
      </w:r>
      <w:r>
        <w:rPr>
          <w:rFonts w:ascii="Arial" w:eastAsia="Arial" w:hAnsi="Arial" w:cs="Arial"/>
          <w:sz w:val="20"/>
          <w:szCs w:val="20"/>
        </w:rPr>
        <w:t>ed on an evaluation of the risks of the failure of the QMS to control product or service output or on an evaluation of the risks of the failure of the EMS associated with the client’s operations. The sample of sites selected should represent the range of the client’s scope of certification, competency needs and service variations having considered the sizes and types of activities, and the various stages of projects in progress and associated environmental aspects and impacts.</w:t>
      </w:r>
    </w:p>
    <w:p w:rsidR="00C90E4A" w:rsidRDefault="00C90E4A" w:rsidP="00C90E4A">
      <w:pPr>
        <w:spacing w:line="257" w:lineRule="exact"/>
        <w:rPr>
          <w:rFonts w:ascii="Arial" w:eastAsia="Arial" w:hAnsi="Arial" w:cs="Arial"/>
          <w:b/>
          <w:bCs/>
          <w:sz w:val="20"/>
          <w:szCs w:val="20"/>
        </w:rPr>
      </w:pPr>
    </w:p>
    <w:p w:rsidR="00C90E4A" w:rsidRDefault="00C90E4A" w:rsidP="00C90E4A">
      <w:pPr>
        <w:spacing w:line="239" w:lineRule="auto"/>
        <w:ind w:left="840" w:right="500"/>
        <w:jc w:val="both"/>
        <w:rPr>
          <w:rFonts w:ascii="Arial" w:eastAsia="Arial" w:hAnsi="Arial" w:cs="Arial"/>
          <w:b/>
          <w:bCs/>
          <w:sz w:val="20"/>
          <w:szCs w:val="20"/>
        </w:rPr>
      </w:pPr>
      <w:r>
        <w:rPr>
          <w:rFonts w:ascii="Arial" w:eastAsia="Arial" w:hAnsi="Arial" w:cs="Arial"/>
          <w:sz w:val="20"/>
          <w:szCs w:val="20"/>
        </w:rPr>
        <w:t>Typically audits of temporary sites are performed on-site. However, the following methods could be considered as alternatives to replace some on-site audits:</w:t>
      </w:r>
    </w:p>
    <w:p w:rsidR="00C90E4A" w:rsidRDefault="00C90E4A" w:rsidP="00C90E4A">
      <w:pPr>
        <w:spacing w:line="251" w:lineRule="exact"/>
        <w:rPr>
          <w:rFonts w:ascii="Arial" w:eastAsia="Arial" w:hAnsi="Arial" w:cs="Arial"/>
          <w:b/>
          <w:bCs/>
          <w:sz w:val="20"/>
          <w:szCs w:val="20"/>
        </w:rPr>
      </w:pPr>
    </w:p>
    <w:p w:rsidR="00C90E4A" w:rsidRDefault="00C90E4A" w:rsidP="00952015">
      <w:pPr>
        <w:tabs>
          <w:tab w:val="left" w:pos="1560"/>
        </w:tabs>
        <w:spacing w:after="0" w:line="239" w:lineRule="auto"/>
        <w:ind w:left="720"/>
        <w:jc w:val="both"/>
        <w:rPr>
          <w:rFonts w:ascii="Arial" w:eastAsia="Arial" w:hAnsi="Arial" w:cs="Arial"/>
          <w:sz w:val="20"/>
          <w:szCs w:val="20"/>
        </w:rPr>
      </w:pPr>
      <w:r>
        <w:rPr>
          <w:rFonts w:ascii="Arial" w:eastAsia="Arial" w:hAnsi="Arial" w:cs="Arial"/>
          <w:sz w:val="20"/>
          <w:szCs w:val="20"/>
        </w:rPr>
        <w:t>Interviews or progress meetings with the client and/or its customer in person;</w:t>
      </w:r>
    </w:p>
    <w:p w:rsidR="00C90E4A" w:rsidRDefault="00C90E4A" w:rsidP="00C90E4A">
      <w:pPr>
        <w:spacing w:line="10" w:lineRule="exact"/>
        <w:rPr>
          <w:rFonts w:ascii="Arial" w:eastAsia="Arial" w:hAnsi="Arial" w:cs="Arial"/>
          <w:sz w:val="20"/>
          <w:szCs w:val="20"/>
        </w:rPr>
      </w:pPr>
    </w:p>
    <w:p w:rsidR="00C90E4A" w:rsidRDefault="00C90E4A" w:rsidP="00952015">
      <w:pPr>
        <w:tabs>
          <w:tab w:val="left" w:pos="1560"/>
        </w:tabs>
        <w:spacing w:after="0" w:line="239" w:lineRule="auto"/>
        <w:ind w:left="720"/>
        <w:jc w:val="both"/>
        <w:rPr>
          <w:rFonts w:ascii="Arial" w:eastAsia="Arial" w:hAnsi="Arial" w:cs="Arial"/>
          <w:sz w:val="20"/>
          <w:szCs w:val="20"/>
        </w:rPr>
      </w:pPr>
      <w:r>
        <w:rPr>
          <w:rFonts w:ascii="Arial" w:eastAsia="Arial" w:hAnsi="Arial" w:cs="Arial"/>
          <w:sz w:val="20"/>
          <w:szCs w:val="20"/>
        </w:rPr>
        <w:t>Document review of temporary site activities;</w:t>
      </w:r>
    </w:p>
    <w:p w:rsidR="00C90E4A" w:rsidRDefault="00C90E4A" w:rsidP="00C90E4A">
      <w:pPr>
        <w:spacing w:line="21" w:lineRule="exact"/>
        <w:rPr>
          <w:rFonts w:ascii="Arial" w:eastAsia="Arial" w:hAnsi="Arial" w:cs="Arial"/>
          <w:sz w:val="20"/>
          <w:szCs w:val="20"/>
        </w:rPr>
      </w:pPr>
    </w:p>
    <w:p w:rsidR="00C90E4A" w:rsidRDefault="00C90E4A" w:rsidP="00952015">
      <w:pPr>
        <w:tabs>
          <w:tab w:val="left" w:pos="1560"/>
        </w:tabs>
        <w:spacing w:after="0" w:line="239" w:lineRule="auto"/>
        <w:ind w:left="720" w:right="500"/>
        <w:jc w:val="both"/>
        <w:rPr>
          <w:rFonts w:ascii="Arial" w:eastAsia="Arial" w:hAnsi="Arial" w:cs="Arial"/>
          <w:sz w:val="20"/>
          <w:szCs w:val="20"/>
        </w:rPr>
      </w:pPr>
      <w:r>
        <w:rPr>
          <w:rFonts w:ascii="Arial" w:eastAsia="Arial" w:hAnsi="Arial" w:cs="Arial"/>
          <w:sz w:val="20"/>
          <w:szCs w:val="20"/>
        </w:rPr>
        <w:t>Remote access to electronic site(s) that contains records or other information that is relevant to the assessment of the management system and the temporary site(s).</w:t>
      </w:r>
    </w:p>
    <w:p w:rsidR="00C90E4A" w:rsidRDefault="00C90E4A" w:rsidP="00C90E4A">
      <w:pPr>
        <w:spacing w:line="21" w:lineRule="exact"/>
        <w:rPr>
          <w:rFonts w:ascii="Arial" w:eastAsia="Arial" w:hAnsi="Arial" w:cs="Arial"/>
          <w:sz w:val="20"/>
          <w:szCs w:val="20"/>
        </w:rPr>
      </w:pPr>
    </w:p>
    <w:p w:rsidR="00C90E4A" w:rsidRDefault="00C90E4A" w:rsidP="00952015">
      <w:pPr>
        <w:tabs>
          <w:tab w:val="left" w:pos="1560"/>
        </w:tabs>
        <w:spacing w:after="0" w:line="239" w:lineRule="auto"/>
        <w:ind w:left="720" w:right="500"/>
        <w:jc w:val="both"/>
        <w:rPr>
          <w:rFonts w:ascii="Arial" w:eastAsia="Arial" w:hAnsi="Arial" w:cs="Arial"/>
          <w:sz w:val="20"/>
          <w:szCs w:val="20"/>
        </w:rPr>
      </w:pPr>
      <w:r>
        <w:rPr>
          <w:rFonts w:ascii="Arial" w:eastAsia="Arial" w:hAnsi="Arial" w:cs="Arial"/>
          <w:sz w:val="20"/>
          <w:szCs w:val="20"/>
        </w:rPr>
        <w:t>Use of video and teleconference and other technology that enable effective auditing to be conducted remotely.</w:t>
      </w:r>
    </w:p>
    <w:p w:rsidR="00C90E4A" w:rsidRDefault="00C90E4A" w:rsidP="00C90E4A">
      <w:pPr>
        <w:spacing w:line="252" w:lineRule="exact"/>
        <w:rPr>
          <w:sz w:val="20"/>
          <w:szCs w:val="20"/>
        </w:rPr>
      </w:pPr>
    </w:p>
    <w:p w:rsidR="00C90E4A" w:rsidRDefault="00C90E4A" w:rsidP="00C90E4A">
      <w:pPr>
        <w:spacing w:line="239" w:lineRule="auto"/>
        <w:ind w:left="960"/>
        <w:rPr>
          <w:sz w:val="20"/>
          <w:szCs w:val="20"/>
        </w:rPr>
      </w:pPr>
      <w:r>
        <w:rPr>
          <w:rFonts w:ascii="Arial" w:eastAsia="Arial" w:hAnsi="Arial" w:cs="Arial"/>
          <w:sz w:val="20"/>
          <w:szCs w:val="20"/>
        </w:rPr>
        <w:t>In each case, the method of audit should be fully documented and justified in terms of its effectiveness.</w:t>
      </w:r>
    </w:p>
    <w:p w:rsidR="00C90E4A" w:rsidRDefault="00C90E4A" w:rsidP="00C90E4A">
      <w:pPr>
        <w:spacing w:line="246" w:lineRule="exact"/>
        <w:rPr>
          <w:sz w:val="20"/>
          <w:szCs w:val="20"/>
        </w:rPr>
      </w:pPr>
    </w:p>
    <w:p w:rsidR="00C90E4A" w:rsidRPr="00952015" w:rsidRDefault="00C90E4A" w:rsidP="00952015">
      <w:pPr>
        <w:pStyle w:val="ListeParagraf"/>
        <w:numPr>
          <w:ilvl w:val="1"/>
          <w:numId w:val="25"/>
        </w:numPr>
        <w:tabs>
          <w:tab w:val="left" w:pos="84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MULTI-SITE AUDIT DURATION</w:t>
      </w:r>
    </w:p>
    <w:p w:rsidR="00C90E4A" w:rsidRDefault="00C90E4A" w:rsidP="00C90E4A">
      <w:pPr>
        <w:spacing w:line="264" w:lineRule="exact"/>
        <w:rPr>
          <w:rFonts w:ascii="Arial" w:eastAsia="Arial" w:hAnsi="Arial" w:cs="Arial"/>
          <w:b/>
          <w:bCs/>
          <w:sz w:val="20"/>
          <w:szCs w:val="20"/>
        </w:rPr>
      </w:pPr>
    </w:p>
    <w:p w:rsidR="00C90E4A" w:rsidRDefault="00C90E4A" w:rsidP="00C90E4A">
      <w:pPr>
        <w:spacing w:line="239" w:lineRule="auto"/>
        <w:ind w:left="840" w:right="500"/>
        <w:jc w:val="both"/>
        <w:rPr>
          <w:rFonts w:ascii="Arial" w:eastAsia="Arial" w:hAnsi="Arial" w:cs="Arial"/>
          <w:b/>
          <w:bCs/>
          <w:sz w:val="20"/>
          <w:szCs w:val="20"/>
        </w:rPr>
      </w:pPr>
      <w:r>
        <w:rPr>
          <w:rFonts w:ascii="Arial" w:eastAsia="Arial" w:hAnsi="Arial" w:cs="Arial"/>
          <w:sz w:val="20"/>
          <w:szCs w:val="20"/>
        </w:rPr>
        <w:t>In the case of auditing a management system operated over multiple sites, it is necessary to establish if sampling is permitted or not.</w:t>
      </w:r>
    </w:p>
    <w:p w:rsidR="00C90E4A" w:rsidRDefault="00C90E4A" w:rsidP="00C90E4A">
      <w:pPr>
        <w:spacing w:line="261" w:lineRule="exact"/>
        <w:rPr>
          <w:rFonts w:ascii="Arial" w:eastAsia="Arial" w:hAnsi="Arial" w:cs="Arial"/>
          <w:b/>
          <w:bCs/>
          <w:sz w:val="20"/>
          <w:szCs w:val="20"/>
        </w:rPr>
      </w:pPr>
    </w:p>
    <w:p w:rsidR="00C90E4A" w:rsidRDefault="00C90E4A" w:rsidP="00C90E4A">
      <w:pPr>
        <w:spacing w:line="239" w:lineRule="auto"/>
        <w:ind w:left="840" w:right="500"/>
        <w:jc w:val="both"/>
        <w:rPr>
          <w:rFonts w:ascii="Arial" w:eastAsia="Arial" w:hAnsi="Arial" w:cs="Arial"/>
          <w:b/>
          <w:bCs/>
          <w:sz w:val="20"/>
          <w:szCs w:val="20"/>
        </w:rPr>
      </w:pPr>
      <w:r>
        <w:rPr>
          <w:rFonts w:ascii="Arial" w:eastAsia="Arial" w:hAnsi="Arial" w:cs="Arial"/>
          <w:sz w:val="20"/>
          <w:szCs w:val="20"/>
        </w:rPr>
        <w:t>For certification of multiple sites where sampling is not permitted, the starting point for calculating audit time of the management system is the total involved on all the sites, consistent with Tables 1 and 2.</w:t>
      </w:r>
    </w:p>
    <w:p w:rsidR="00C90E4A" w:rsidRDefault="00C90E4A" w:rsidP="00C90E4A">
      <w:pPr>
        <w:spacing w:line="261" w:lineRule="exact"/>
        <w:rPr>
          <w:rFonts w:ascii="Arial" w:eastAsia="Arial" w:hAnsi="Arial" w:cs="Arial"/>
          <w:b/>
          <w:bCs/>
          <w:sz w:val="20"/>
          <w:szCs w:val="20"/>
        </w:rPr>
      </w:pPr>
    </w:p>
    <w:p w:rsidR="00C90E4A" w:rsidRDefault="00C90E4A" w:rsidP="00C90E4A">
      <w:pPr>
        <w:spacing w:line="239" w:lineRule="auto"/>
        <w:ind w:left="840" w:right="840"/>
        <w:jc w:val="both"/>
        <w:rPr>
          <w:rFonts w:ascii="Arial" w:eastAsia="Arial" w:hAnsi="Arial" w:cs="Arial"/>
          <w:b/>
          <w:bCs/>
          <w:sz w:val="20"/>
          <w:szCs w:val="20"/>
        </w:rPr>
      </w:pPr>
      <w:r>
        <w:rPr>
          <w:rFonts w:ascii="Arial" w:eastAsia="Arial" w:hAnsi="Arial" w:cs="Arial"/>
          <w:sz w:val="20"/>
          <w:szCs w:val="20"/>
        </w:rPr>
        <w:t>The proportion of the total time spent on each site shall consider situations where certain management system processes are not relevant to the site.</w:t>
      </w:r>
    </w:p>
    <w:p w:rsidR="00C90E4A" w:rsidRDefault="00C90E4A" w:rsidP="00C90E4A">
      <w:pPr>
        <w:spacing w:line="21" w:lineRule="exact"/>
        <w:rPr>
          <w:rFonts w:ascii="Arial" w:eastAsia="Arial" w:hAnsi="Arial" w:cs="Arial"/>
          <w:b/>
          <w:bCs/>
          <w:sz w:val="20"/>
          <w:szCs w:val="20"/>
        </w:rPr>
      </w:pPr>
    </w:p>
    <w:p w:rsidR="00C90E4A" w:rsidRDefault="00C90E4A" w:rsidP="00C90E4A">
      <w:pPr>
        <w:spacing w:line="248" w:lineRule="auto"/>
        <w:ind w:left="840" w:right="500"/>
        <w:jc w:val="both"/>
        <w:rPr>
          <w:rFonts w:ascii="Arial" w:eastAsia="Arial" w:hAnsi="Arial" w:cs="Arial"/>
          <w:b/>
          <w:bCs/>
          <w:sz w:val="20"/>
          <w:szCs w:val="20"/>
        </w:rPr>
      </w:pPr>
      <w:r>
        <w:rPr>
          <w:rFonts w:ascii="Arial" w:eastAsia="Arial" w:hAnsi="Arial" w:cs="Arial"/>
          <w:sz w:val="20"/>
          <w:szCs w:val="20"/>
        </w:rPr>
        <w:t xml:space="preserve">For certification of multiple sites where sampling is permitted, the audits are planned in accordance with </w:t>
      </w:r>
      <w:r w:rsidR="00DA70BD">
        <w:rPr>
          <w:rFonts w:ascii="Arial" w:eastAsia="Arial" w:hAnsi="Arial" w:cs="Arial"/>
          <w:sz w:val="20"/>
          <w:szCs w:val="20"/>
        </w:rPr>
        <w:t>TÜRCERT</w:t>
      </w:r>
      <w:r>
        <w:rPr>
          <w:rFonts w:ascii="Arial" w:eastAsia="Arial" w:hAnsi="Arial" w:cs="Arial"/>
          <w:sz w:val="20"/>
          <w:szCs w:val="20"/>
        </w:rPr>
        <w:t xml:space="preserve"> MSC Procedure 14, where the requirements to multi-site audits are in accordance with IAF I:2007. In this case the instruction given in procedure 14 will be used to select sites to be sampled prior to applying the current procedure, </w:t>
      </w:r>
      <w:r w:rsidR="00DA70BD">
        <w:rPr>
          <w:rFonts w:ascii="Arial" w:eastAsia="Arial" w:hAnsi="Arial" w:cs="Arial"/>
          <w:sz w:val="20"/>
          <w:szCs w:val="20"/>
        </w:rPr>
        <w:t>TÜRCERT</w:t>
      </w:r>
      <w:r>
        <w:rPr>
          <w:rFonts w:ascii="Arial" w:eastAsia="Arial" w:hAnsi="Arial" w:cs="Arial"/>
          <w:sz w:val="20"/>
          <w:szCs w:val="20"/>
        </w:rPr>
        <w:t xml:space="preserve">ed on IAF MD 5:2015 to each selected site. The total time </w:t>
      </w:r>
      <w:r>
        <w:rPr>
          <w:rFonts w:ascii="Arial" w:eastAsia="Arial" w:hAnsi="Arial" w:cs="Arial"/>
          <w:sz w:val="20"/>
          <w:szCs w:val="20"/>
        </w:rPr>
        <w:lastRenderedPageBreak/>
        <w:t>should never be less than that which would have been calculated for the size and complexity of the operation if all the work had been undertaken at a single site.</w:t>
      </w:r>
    </w:p>
    <w:p w:rsidR="00C90E4A" w:rsidRDefault="00C90E4A" w:rsidP="00C90E4A">
      <w:pPr>
        <w:spacing w:line="239" w:lineRule="exact"/>
        <w:rPr>
          <w:rFonts w:ascii="Arial" w:eastAsia="Arial" w:hAnsi="Arial" w:cs="Arial"/>
          <w:b/>
          <w:bCs/>
          <w:sz w:val="20"/>
          <w:szCs w:val="20"/>
        </w:rPr>
      </w:pPr>
    </w:p>
    <w:p w:rsidR="00C90E4A" w:rsidRPr="00952015" w:rsidRDefault="00C90E4A" w:rsidP="00952015">
      <w:pPr>
        <w:pStyle w:val="ListeParagraf"/>
        <w:numPr>
          <w:ilvl w:val="1"/>
          <w:numId w:val="25"/>
        </w:numPr>
        <w:tabs>
          <w:tab w:val="left" w:pos="84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CONTROL OF EXTERNALY PROVIDED FUNCTIONS OR PROCESSES (OUTSOURCING)</w:t>
      </w:r>
    </w:p>
    <w:p w:rsidR="00C90E4A" w:rsidRDefault="00C90E4A" w:rsidP="00C90E4A">
      <w:pPr>
        <w:spacing w:line="263" w:lineRule="exact"/>
        <w:rPr>
          <w:rFonts w:ascii="Arial" w:eastAsia="Arial" w:hAnsi="Arial" w:cs="Arial"/>
          <w:b/>
          <w:bCs/>
          <w:sz w:val="20"/>
          <w:szCs w:val="20"/>
        </w:rPr>
      </w:pPr>
    </w:p>
    <w:p w:rsidR="00C90E4A" w:rsidRDefault="00C90E4A" w:rsidP="00C90E4A">
      <w:pPr>
        <w:spacing w:line="248" w:lineRule="auto"/>
        <w:ind w:left="840" w:right="500"/>
        <w:jc w:val="both"/>
        <w:rPr>
          <w:rFonts w:ascii="Arial" w:eastAsia="Arial" w:hAnsi="Arial" w:cs="Arial"/>
          <w:b/>
          <w:bCs/>
          <w:sz w:val="20"/>
          <w:szCs w:val="20"/>
        </w:rPr>
      </w:pPr>
      <w:r>
        <w:rPr>
          <w:rFonts w:ascii="Arial" w:eastAsia="Arial" w:hAnsi="Arial" w:cs="Arial"/>
          <w:sz w:val="20"/>
          <w:szCs w:val="20"/>
        </w:rPr>
        <w:t xml:space="preserve">If an organization outsources part of its functions or processes, it is the responsibility of </w:t>
      </w:r>
      <w:r w:rsidR="00DA70BD">
        <w:rPr>
          <w:rFonts w:ascii="Arial" w:eastAsia="Arial" w:hAnsi="Arial" w:cs="Arial"/>
          <w:sz w:val="20"/>
          <w:szCs w:val="20"/>
        </w:rPr>
        <w:t>TÜRCERT</w:t>
      </w:r>
      <w:r>
        <w:rPr>
          <w:rFonts w:ascii="Arial" w:eastAsia="Arial" w:hAnsi="Arial" w:cs="Arial"/>
          <w:sz w:val="20"/>
          <w:szCs w:val="20"/>
        </w:rPr>
        <w:t xml:space="preserve"> to obtain evidence that the organization has effectively determined the type and extent of controls to be applied in order to ensure that the externally provided functions or processes do not adversely affect the effectiveness of the Management System, including the organization’s ability to consistently deliver conforming products and services to its customers or to control its environmental aspects and commitments to compliance with legal requirements.</w:t>
      </w:r>
    </w:p>
    <w:p w:rsidR="00C90E4A" w:rsidRDefault="00C90E4A" w:rsidP="00C90E4A">
      <w:pPr>
        <w:spacing w:line="254" w:lineRule="exact"/>
        <w:rPr>
          <w:rFonts w:ascii="Arial" w:eastAsia="Arial" w:hAnsi="Arial" w:cs="Arial"/>
          <w:b/>
          <w:bCs/>
          <w:sz w:val="20"/>
          <w:szCs w:val="20"/>
        </w:rPr>
      </w:pPr>
    </w:p>
    <w:p w:rsidR="00C90E4A" w:rsidRDefault="00DA70BD" w:rsidP="00C90E4A">
      <w:pPr>
        <w:spacing w:line="248" w:lineRule="auto"/>
        <w:ind w:left="840" w:right="500"/>
        <w:jc w:val="both"/>
        <w:rPr>
          <w:rFonts w:ascii="Arial" w:eastAsia="Arial" w:hAnsi="Arial" w:cs="Arial"/>
          <w:sz w:val="20"/>
          <w:szCs w:val="20"/>
        </w:rPr>
      </w:pPr>
      <w:r>
        <w:rPr>
          <w:rFonts w:ascii="Arial" w:eastAsia="Arial" w:hAnsi="Arial" w:cs="Arial"/>
          <w:sz w:val="20"/>
          <w:szCs w:val="20"/>
        </w:rPr>
        <w:t>TÜRCERT</w:t>
      </w:r>
      <w:r w:rsidR="00C90E4A">
        <w:rPr>
          <w:rFonts w:ascii="Arial" w:eastAsia="Arial" w:hAnsi="Arial" w:cs="Arial"/>
          <w:sz w:val="20"/>
          <w:szCs w:val="20"/>
        </w:rPr>
        <w:t xml:space="preserve"> will audit and evaluate the effectiveness of the client's management system in managing any supplied activity and the risk this poses to the delivery of objectives, customer and conformity requirements. This may include gathering feedback on the level of effectiveness from suppliers. However, auditing the supplier’s management system is not required, considering that it is included in the scope of the organization’s management system only the control of the supplied activity, and not the performance of the activity itself. From this understanding of risk any additional audit time shall be determined.</w:t>
      </w:r>
    </w:p>
    <w:p w:rsidR="00C90E4A" w:rsidRDefault="00C90E4A" w:rsidP="00C90E4A">
      <w:pPr>
        <w:spacing w:line="248" w:lineRule="auto"/>
        <w:ind w:left="840" w:right="500"/>
        <w:jc w:val="both"/>
        <w:rPr>
          <w:rFonts w:ascii="Arial" w:hAnsi="Arial" w:cs="Arial"/>
          <w:noProof/>
          <w:sz w:val="24"/>
        </w:rPr>
      </w:pPr>
      <w:r w:rsidRPr="00B80A55">
        <w:rPr>
          <w:rFonts w:ascii="Arial" w:eastAsia="Arial" w:hAnsi="Arial" w:cs="Arial"/>
          <w:b/>
          <w:bCs/>
          <w:sz w:val="20"/>
          <w:szCs w:val="20"/>
        </w:rPr>
        <w:t>TABLE No 1 – QMS Guide for audit duration for Initial Audit (audit stage 1 and audit stage</w:t>
      </w:r>
      <w:r>
        <w:rPr>
          <w:rFonts w:ascii="Arial" w:eastAsia="Arial" w:hAnsi="Arial" w:cs="Arial"/>
          <w:b/>
          <w:bCs/>
          <w:sz w:val="20"/>
          <w:szCs w:val="20"/>
        </w:rPr>
        <w:t>)</w:t>
      </w:r>
    </w:p>
    <w:p w:rsidR="00C90E4A" w:rsidRDefault="00C90E4A" w:rsidP="00C90E4A">
      <w:pPr>
        <w:spacing w:line="248" w:lineRule="auto"/>
        <w:ind w:left="840" w:right="500"/>
        <w:jc w:val="both"/>
        <w:rPr>
          <w:rFonts w:ascii="Arial" w:hAnsi="Arial" w:cs="Arial"/>
          <w:sz w:val="24"/>
        </w:rPr>
      </w:pPr>
      <w:r w:rsidRPr="00B80A55">
        <w:rPr>
          <w:rFonts w:ascii="Arial" w:hAnsi="Arial" w:cs="Arial"/>
          <w:noProof/>
          <w:sz w:val="24"/>
          <w:lang w:eastAsia="tr-TR"/>
        </w:rPr>
        <w:drawing>
          <wp:inline distT="0" distB="0" distL="0" distR="0" wp14:anchorId="27C5244C" wp14:editId="510E423D">
            <wp:extent cx="5315639" cy="4102100"/>
            <wp:effectExtent l="0" t="0" r="0" b="0"/>
            <wp:docPr id="1" name="Picture 1" descr="C:\Users\Parv Khurana\Pictures\Screenshots\Screensho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v Khurana\Pictures\Screenshots\Screenshot (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9542" cy="4112829"/>
                    </a:xfrm>
                    <a:prstGeom prst="rect">
                      <a:avLst/>
                    </a:prstGeom>
                    <a:noFill/>
                    <a:ln>
                      <a:noFill/>
                    </a:ln>
                  </pic:spPr>
                </pic:pic>
              </a:graphicData>
            </a:graphic>
          </wp:inline>
        </w:drawing>
      </w:r>
    </w:p>
    <w:p w:rsidR="00C90E4A" w:rsidRDefault="00C90E4A" w:rsidP="00C90E4A">
      <w:pPr>
        <w:spacing w:line="248" w:lineRule="auto"/>
        <w:ind w:left="840" w:right="500"/>
        <w:jc w:val="both"/>
        <w:rPr>
          <w:rFonts w:ascii="Arial" w:hAnsi="Arial" w:cs="Arial"/>
          <w:sz w:val="24"/>
        </w:rPr>
      </w:pPr>
      <w:r w:rsidRPr="00B80A55">
        <w:rPr>
          <w:rFonts w:ascii="Arial" w:hAnsi="Arial" w:cs="Arial"/>
          <w:noProof/>
          <w:sz w:val="24"/>
          <w:lang w:eastAsia="tr-TR"/>
        </w:rPr>
        <w:lastRenderedPageBreak/>
        <w:drawing>
          <wp:inline distT="0" distB="0" distL="0" distR="0" wp14:anchorId="2B0FF4B4" wp14:editId="1E2B6F5D">
            <wp:extent cx="6022790" cy="6642100"/>
            <wp:effectExtent l="0" t="0" r="0" b="6350"/>
            <wp:docPr id="2" name="Picture 2" descr="C:\Users\Parv Khurana\Pictures\Screenshots\Screensho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v Khurana\Pictures\Screenshots\Screenshot (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7756" cy="6647577"/>
                    </a:xfrm>
                    <a:prstGeom prst="rect">
                      <a:avLst/>
                    </a:prstGeom>
                    <a:noFill/>
                    <a:ln>
                      <a:noFill/>
                    </a:ln>
                  </pic:spPr>
                </pic:pic>
              </a:graphicData>
            </a:graphic>
          </wp:inline>
        </w:drawing>
      </w:r>
    </w:p>
    <w:p w:rsidR="00C90E4A" w:rsidRDefault="00C90E4A" w:rsidP="00C90E4A">
      <w:pPr>
        <w:spacing w:line="248" w:lineRule="auto"/>
        <w:ind w:left="840" w:right="500"/>
        <w:jc w:val="both"/>
        <w:rPr>
          <w:rFonts w:ascii="Arial" w:hAnsi="Arial" w:cs="Arial"/>
          <w:sz w:val="24"/>
        </w:rPr>
      </w:pPr>
      <w:r w:rsidRPr="00B80A55">
        <w:rPr>
          <w:rFonts w:ascii="Arial" w:hAnsi="Arial" w:cs="Arial"/>
          <w:noProof/>
          <w:sz w:val="24"/>
          <w:lang w:eastAsia="tr-TR"/>
        </w:rPr>
        <w:lastRenderedPageBreak/>
        <w:drawing>
          <wp:inline distT="0" distB="0" distL="0" distR="0" wp14:anchorId="035C11B0" wp14:editId="7E1F4AAD">
            <wp:extent cx="5778341" cy="7196455"/>
            <wp:effectExtent l="0" t="0" r="0" b="4445"/>
            <wp:docPr id="3" name="Picture 3" descr="C:\Users\Parv Khurana\Pictures\Screenshots\Screensho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rv Khurana\Pictures\Screenshots\Screenshot (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8614" cy="7221704"/>
                    </a:xfrm>
                    <a:prstGeom prst="rect">
                      <a:avLst/>
                    </a:prstGeom>
                    <a:noFill/>
                    <a:ln>
                      <a:noFill/>
                    </a:ln>
                  </pic:spPr>
                </pic:pic>
              </a:graphicData>
            </a:graphic>
          </wp:inline>
        </w:drawing>
      </w:r>
    </w:p>
    <w:p w:rsidR="00C90E4A" w:rsidRDefault="00C90E4A" w:rsidP="00C90E4A">
      <w:pPr>
        <w:spacing w:line="248" w:lineRule="auto"/>
        <w:ind w:left="840" w:right="500"/>
        <w:jc w:val="both"/>
        <w:rPr>
          <w:rFonts w:ascii="Arial" w:hAnsi="Arial" w:cs="Arial"/>
          <w:sz w:val="24"/>
        </w:rPr>
      </w:pPr>
    </w:p>
    <w:p w:rsidR="00C90E4A" w:rsidRPr="00952015" w:rsidRDefault="00C90E4A" w:rsidP="00952015">
      <w:pPr>
        <w:pStyle w:val="ListeParagraf"/>
        <w:numPr>
          <w:ilvl w:val="1"/>
          <w:numId w:val="25"/>
        </w:numPr>
        <w:tabs>
          <w:tab w:val="left" w:pos="840"/>
        </w:tabs>
        <w:spacing w:after="0" w:line="239" w:lineRule="auto"/>
        <w:jc w:val="both"/>
        <w:rPr>
          <w:rFonts w:ascii="Arial" w:eastAsia="Arial" w:hAnsi="Arial" w:cs="Arial"/>
          <w:b/>
          <w:bCs/>
          <w:sz w:val="20"/>
          <w:szCs w:val="20"/>
        </w:rPr>
      </w:pPr>
      <w:r w:rsidRPr="00952015">
        <w:rPr>
          <w:rFonts w:ascii="Arial" w:eastAsia="Arial" w:hAnsi="Arial" w:cs="Arial"/>
          <w:b/>
          <w:bCs/>
          <w:sz w:val="20"/>
          <w:szCs w:val="20"/>
        </w:rPr>
        <w:t>COMPLEXITY CATEGORIES OF ENVIRONMETAL ASPECTS</w:t>
      </w:r>
    </w:p>
    <w:p w:rsidR="00C90E4A" w:rsidRDefault="00C90E4A" w:rsidP="00C90E4A">
      <w:pPr>
        <w:spacing w:line="251" w:lineRule="exact"/>
        <w:rPr>
          <w:rFonts w:ascii="Arial" w:eastAsia="Arial" w:hAnsi="Arial" w:cs="Arial"/>
          <w:b/>
          <w:bCs/>
          <w:sz w:val="20"/>
          <w:szCs w:val="20"/>
        </w:rPr>
      </w:pPr>
    </w:p>
    <w:p w:rsidR="00C90E4A" w:rsidRDefault="00C90E4A" w:rsidP="00C90E4A">
      <w:pPr>
        <w:spacing w:line="235" w:lineRule="auto"/>
        <w:ind w:left="840" w:right="720"/>
        <w:jc w:val="both"/>
        <w:rPr>
          <w:rFonts w:ascii="Arial" w:eastAsia="Arial" w:hAnsi="Arial" w:cs="Arial"/>
          <w:b/>
          <w:bCs/>
          <w:sz w:val="20"/>
          <w:szCs w:val="20"/>
        </w:rPr>
      </w:pPr>
      <w:r>
        <w:rPr>
          <w:rFonts w:ascii="Arial" w:eastAsia="Arial" w:hAnsi="Arial" w:cs="Arial"/>
          <w:sz w:val="20"/>
          <w:szCs w:val="20"/>
        </w:rPr>
        <w:t xml:space="preserve">The provisions specified in this document are </w:t>
      </w:r>
      <w:r w:rsidR="00DA70BD">
        <w:rPr>
          <w:rFonts w:ascii="Arial" w:eastAsia="Arial" w:hAnsi="Arial" w:cs="Arial"/>
          <w:sz w:val="20"/>
          <w:szCs w:val="20"/>
        </w:rPr>
        <w:t>TÜRCERT</w:t>
      </w:r>
      <w:r>
        <w:rPr>
          <w:rFonts w:ascii="Arial" w:eastAsia="Arial" w:hAnsi="Arial" w:cs="Arial"/>
          <w:sz w:val="20"/>
          <w:szCs w:val="20"/>
        </w:rPr>
        <w:t>ed on five primary complexity categories of the nature, number and gravity of the environmental aspects of an organization that fundamentally affect the auditor time. These are: -</w:t>
      </w:r>
    </w:p>
    <w:p w:rsidR="00C90E4A" w:rsidRDefault="00C90E4A" w:rsidP="00C90E4A">
      <w:pPr>
        <w:spacing w:line="365" w:lineRule="exact"/>
        <w:rPr>
          <w:sz w:val="20"/>
          <w:szCs w:val="20"/>
        </w:rPr>
      </w:pPr>
    </w:p>
    <w:p w:rsidR="00C90E4A" w:rsidRDefault="00C90E4A" w:rsidP="00C90E4A">
      <w:pPr>
        <w:tabs>
          <w:tab w:val="left" w:pos="1900"/>
          <w:tab w:val="left" w:pos="2580"/>
          <w:tab w:val="left" w:pos="3400"/>
          <w:tab w:val="left" w:pos="3720"/>
          <w:tab w:val="left" w:pos="5120"/>
          <w:tab w:val="left" w:pos="5960"/>
          <w:tab w:val="left" w:pos="6460"/>
          <w:tab w:val="left" w:pos="7500"/>
          <w:tab w:val="left" w:pos="8220"/>
          <w:tab w:val="left" w:pos="8700"/>
          <w:tab w:val="left" w:pos="9420"/>
        </w:tabs>
        <w:ind w:left="840"/>
        <w:rPr>
          <w:sz w:val="20"/>
          <w:szCs w:val="20"/>
        </w:rPr>
      </w:pPr>
      <w:r>
        <w:rPr>
          <w:rFonts w:ascii="Arial" w:eastAsia="Arial" w:hAnsi="Arial" w:cs="Arial"/>
          <w:b/>
          <w:bCs/>
          <w:sz w:val="20"/>
          <w:szCs w:val="20"/>
        </w:rPr>
        <w:t>High:</w:t>
      </w:r>
      <w:r>
        <w:rPr>
          <w:sz w:val="20"/>
          <w:szCs w:val="20"/>
        </w:rPr>
        <w:tab/>
      </w:r>
      <w:r>
        <w:rPr>
          <w:rFonts w:ascii="Arial" w:eastAsia="Arial" w:hAnsi="Arial" w:cs="Arial"/>
          <w:b/>
          <w:bCs/>
          <w:sz w:val="20"/>
          <w:szCs w:val="20"/>
        </w:rPr>
        <w:t>L</w:t>
      </w:r>
      <w:r>
        <w:rPr>
          <w:rFonts w:ascii="Arial" w:eastAsia="Arial" w:hAnsi="Arial" w:cs="Arial"/>
          <w:sz w:val="20"/>
          <w:szCs w:val="20"/>
        </w:rPr>
        <w:t>arge</w:t>
      </w:r>
      <w:r>
        <w:rPr>
          <w:sz w:val="20"/>
          <w:szCs w:val="20"/>
        </w:rPr>
        <w:tab/>
      </w:r>
      <w:r>
        <w:rPr>
          <w:rFonts w:ascii="Arial" w:eastAsia="Arial" w:hAnsi="Arial" w:cs="Arial"/>
          <w:sz w:val="20"/>
          <w:szCs w:val="20"/>
        </w:rPr>
        <w:t>number</w:t>
      </w:r>
      <w:r>
        <w:rPr>
          <w:sz w:val="20"/>
          <w:szCs w:val="20"/>
        </w:rPr>
        <w:tab/>
      </w:r>
      <w:r>
        <w:rPr>
          <w:rFonts w:ascii="Arial" w:eastAsia="Arial" w:hAnsi="Arial" w:cs="Arial"/>
          <w:sz w:val="20"/>
          <w:szCs w:val="20"/>
        </w:rPr>
        <w:t>of</w:t>
      </w:r>
      <w:r>
        <w:rPr>
          <w:sz w:val="20"/>
          <w:szCs w:val="20"/>
        </w:rPr>
        <w:tab/>
      </w:r>
      <w:r>
        <w:rPr>
          <w:rFonts w:ascii="Arial" w:eastAsia="Arial" w:hAnsi="Arial" w:cs="Arial"/>
          <w:sz w:val="20"/>
          <w:szCs w:val="20"/>
        </w:rPr>
        <w:t>environmental</w:t>
      </w:r>
      <w:r>
        <w:rPr>
          <w:sz w:val="20"/>
          <w:szCs w:val="20"/>
        </w:rPr>
        <w:tab/>
      </w:r>
      <w:r>
        <w:rPr>
          <w:rFonts w:ascii="Arial" w:eastAsia="Arial" w:hAnsi="Arial" w:cs="Arial"/>
          <w:sz w:val="20"/>
          <w:szCs w:val="20"/>
        </w:rPr>
        <w:t>aspects</w:t>
      </w:r>
      <w:r>
        <w:rPr>
          <w:sz w:val="20"/>
          <w:szCs w:val="20"/>
        </w:rPr>
        <w:tab/>
      </w:r>
      <w:r>
        <w:rPr>
          <w:rFonts w:ascii="Arial" w:eastAsia="Arial" w:hAnsi="Arial" w:cs="Arial"/>
          <w:sz w:val="20"/>
          <w:szCs w:val="20"/>
        </w:rPr>
        <w:t>with</w:t>
      </w:r>
      <w:r>
        <w:rPr>
          <w:sz w:val="20"/>
          <w:szCs w:val="20"/>
        </w:rPr>
        <w:tab/>
      </w:r>
      <w:r>
        <w:rPr>
          <w:rFonts w:ascii="Arial" w:eastAsia="Arial" w:hAnsi="Arial" w:cs="Arial"/>
          <w:sz w:val="20"/>
          <w:szCs w:val="20"/>
        </w:rPr>
        <w:t>significant</w:t>
      </w:r>
      <w:r>
        <w:rPr>
          <w:sz w:val="20"/>
          <w:szCs w:val="20"/>
        </w:rPr>
        <w:tab/>
      </w:r>
      <w:r>
        <w:rPr>
          <w:rFonts w:ascii="Arial" w:eastAsia="Arial" w:hAnsi="Arial" w:cs="Arial"/>
          <w:sz w:val="20"/>
          <w:szCs w:val="20"/>
        </w:rPr>
        <w:t>nature</w:t>
      </w:r>
      <w:r>
        <w:rPr>
          <w:sz w:val="20"/>
          <w:szCs w:val="20"/>
        </w:rPr>
        <w:tab/>
      </w:r>
      <w:r>
        <w:rPr>
          <w:rFonts w:ascii="Arial" w:eastAsia="Arial" w:hAnsi="Arial" w:cs="Arial"/>
          <w:sz w:val="20"/>
          <w:szCs w:val="20"/>
        </w:rPr>
        <w:t>and</w:t>
      </w:r>
      <w:r>
        <w:rPr>
          <w:sz w:val="20"/>
          <w:szCs w:val="20"/>
        </w:rPr>
        <w:tab/>
      </w:r>
      <w:r>
        <w:rPr>
          <w:rFonts w:ascii="Arial" w:eastAsia="Arial" w:hAnsi="Arial" w:cs="Arial"/>
          <w:sz w:val="20"/>
          <w:szCs w:val="20"/>
        </w:rPr>
        <w:t>gravity</w:t>
      </w:r>
      <w:r>
        <w:rPr>
          <w:sz w:val="20"/>
          <w:szCs w:val="20"/>
        </w:rPr>
        <w:tab/>
      </w:r>
      <w:r>
        <w:rPr>
          <w:rFonts w:ascii="Arial" w:eastAsia="Arial" w:hAnsi="Arial" w:cs="Arial"/>
          <w:sz w:val="19"/>
          <w:szCs w:val="19"/>
        </w:rPr>
        <w:t>(typically</w:t>
      </w:r>
    </w:p>
    <w:p w:rsidR="00C90E4A" w:rsidRDefault="00C90E4A" w:rsidP="00C90E4A">
      <w:pPr>
        <w:spacing w:line="1" w:lineRule="exact"/>
        <w:rPr>
          <w:sz w:val="20"/>
          <w:szCs w:val="20"/>
        </w:rPr>
      </w:pPr>
    </w:p>
    <w:p w:rsidR="00C90E4A" w:rsidRDefault="00C90E4A" w:rsidP="00C90E4A">
      <w:pPr>
        <w:spacing w:line="239" w:lineRule="auto"/>
        <w:ind w:left="1920"/>
        <w:rPr>
          <w:sz w:val="20"/>
          <w:szCs w:val="20"/>
        </w:rPr>
      </w:pPr>
      <w:r>
        <w:rPr>
          <w:rFonts w:ascii="Arial" w:eastAsia="Arial" w:hAnsi="Arial" w:cs="Arial"/>
          <w:sz w:val="20"/>
          <w:szCs w:val="20"/>
        </w:rPr>
        <w:t>manufacturing or processing type organizations with significant impacts in several of  the</w:t>
      </w:r>
    </w:p>
    <w:p w:rsidR="00C90E4A" w:rsidRDefault="00C90E4A" w:rsidP="00C90E4A">
      <w:pPr>
        <w:spacing w:line="238" w:lineRule="auto"/>
        <w:ind w:left="1920"/>
        <w:rPr>
          <w:sz w:val="20"/>
          <w:szCs w:val="20"/>
        </w:rPr>
      </w:pPr>
      <w:r>
        <w:rPr>
          <w:rFonts w:ascii="Arial" w:eastAsia="Arial" w:hAnsi="Arial" w:cs="Arial"/>
          <w:sz w:val="20"/>
          <w:szCs w:val="20"/>
        </w:rPr>
        <w:t>environmental aspects);</w:t>
      </w:r>
    </w:p>
    <w:p w:rsidR="00C90E4A" w:rsidRDefault="00C90E4A" w:rsidP="00C90E4A">
      <w:pPr>
        <w:spacing w:line="126" w:lineRule="exact"/>
        <w:rPr>
          <w:sz w:val="20"/>
          <w:szCs w:val="20"/>
        </w:rPr>
      </w:pPr>
    </w:p>
    <w:p w:rsidR="00C90E4A" w:rsidRDefault="00C90E4A" w:rsidP="00C90E4A">
      <w:pPr>
        <w:tabs>
          <w:tab w:val="left" w:pos="1900"/>
          <w:tab w:val="left" w:pos="2780"/>
          <w:tab w:val="left" w:pos="3620"/>
          <w:tab w:val="left" w:pos="3920"/>
          <w:tab w:val="left" w:pos="5320"/>
          <w:tab w:val="left" w:pos="6160"/>
          <w:tab w:val="left" w:pos="6660"/>
          <w:tab w:val="left" w:pos="7500"/>
          <w:tab w:val="left" w:pos="8220"/>
          <w:tab w:val="left" w:pos="8700"/>
          <w:tab w:val="left" w:pos="9420"/>
        </w:tabs>
        <w:ind w:left="840"/>
        <w:rPr>
          <w:sz w:val="20"/>
          <w:szCs w:val="20"/>
        </w:rPr>
      </w:pPr>
      <w:r>
        <w:rPr>
          <w:rFonts w:ascii="Arial" w:eastAsia="Arial" w:hAnsi="Arial" w:cs="Arial"/>
          <w:b/>
          <w:bCs/>
          <w:sz w:val="20"/>
          <w:szCs w:val="20"/>
        </w:rPr>
        <w:t>Medium:</w:t>
      </w:r>
      <w:r>
        <w:rPr>
          <w:sz w:val="20"/>
          <w:szCs w:val="20"/>
        </w:rPr>
        <w:tab/>
      </w:r>
      <w:r>
        <w:rPr>
          <w:rFonts w:ascii="Arial" w:eastAsia="Arial" w:hAnsi="Arial" w:cs="Arial"/>
          <w:sz w:val="20"/>
          <w:szCs w:val="20"/>
        </w:rPr>
        <w:t>Average</w:t>
      </w:r>
      <w:r>
        <w:rPr>
          <w:sz w:val="20"/>
          <w:szCs w:val="20"/>
        </w:rPr>
        <w:tab/>
      </w:r>
      <w:r>
        <w:rPr>
          <w:rFonts w:ascii="Arial" w:eastAsia="Arial" w:hAnsi="Arial" w:cs="Arial"/>
          <w:sz w:val="20"/>
          <w:szCs w:val="20"/>
        </w:rPr>
        <w:t>number</w:t>
      </w:r>
      <w:r>
        <w:rPr>
          <w:sz w:val="20"/>
          <w:szCs w:val="20"/>
        </w:rPr>
        <w:tab/>
      </w:r>
      <w:r>
        <w:rPr>
          <w:rFonts w:ascii="Arial" w:eastAsia="Arial" w:hAnsi="Arial" w:cs="Arial"/>
          <w:sz w:val="20"/>
          <w:szCs w:val="20"/>
        </w:rPr>
        <w:t>of</w:t>
      </w:r>
      <w:r>
        <w:rPr>
          <w:sz w:val="20"/>
          <w:szCs w:val="20"/>
        </w:rPr>
        <w:tab/>
      </w:r>
      <w:r>
        <w:rPr>
          <w:rFonts w:ascii="Arial" w:eastAsia="Arial" w:hAnsi="Arial" w:cs="Arial"/>
          <w:sz w:val="20"/>
          <w:szCs w:val="20"/>
        </w:rPr>
        <w:t>environmental</w:t>
      </w:r>
      <w:r>
        <w:rPr>
          <w:sz w:val="20"/>
          <w:szCs w:val="20"/>
        </w:rPr>
        <w:tab/>
      </w:r>
      <w:r>
        <w:rPr>
          <w:rFonts w:ascii="Arial" w:eastAsia="Arial" w:hAnsi="Arial" w:cs="Arial"/>
          <w:sz w:val="20"/>
          <w:szCs w:val="20"/>
        </w:rPr>
        <w:t>aspects</w:t>
      </w:r>
      <w:r>
        <w:rPr>
          <w:sz w:val="20"/>
          <w:szCs w:val="20"/>
        </w:rPr>
        <w:tab/>
      </w:r>
      <w:r>
        <w:rPr>
          <w:rFonts w:ascii="Arial" w:eastAsia="Arial" w:hAnsi="Arial" w:cs="Arial"/>
          <w:sz w:val="20"/>
          <w:szCs w:val="20"/>
        </w:rPr>
        <w:t>with</w:t>
      </w:r>
      <w:r>
        <w:rPr>
          <w:sz w:val="20"/>
          <w:szCs w:val="20"/>
        </w:rPr>
        <w:tab/>
      </w:r>
      <w:r>
        <w:rPr>
          <w:rFonts w:ascii="Arial" w:eastAsia="Arial" w:hAnsi="Arial" w:cs="Arial"/>
          <w:sz w:val="20"/>
          <w:szCs w:val="20"/>
        </w:rPr>
        <w:t>medium</w:t>
      </w:r>
      <w:r>
        <w:rPr>
          <w:sz w:val="20"/>
          <w:szCs w:val="20"/>
        </w:rPr>
        <w:tab/>
      </w:r>
      <w:r>
        <w:rPr>
          <w:rFonts w:ascii="Arial" w:eastAsia="Arial" w:hAnsi="Arial" w:cs="Arial"/>
          <w:sz w:val="20"/>
          <w:szCs w:val="20"/>
        </w:rPr>
        <w:t>nature</w:t>
      </w:r>
      <w:r>
        <w:rPr>
          <w:sz w:val="20"/>
          <w:szCs w:val="20"/>
        </w:rPr>
        <w:tab/>
      </w:r>
      <w:r>
        <w:rPr>
          <w:rFonts w:ascii="Arial" w:eastAsia="Arial" w:hAnsi="Arial" w:cs="Arial"/>
          <w:sz w:val="20"/>
          <w:szCs w:val="20"/>
        </w:rPr>
        <w:t>and</w:t>
      </w:r>
      <w:r>
        <w:rPr>
          <w:sz w:val="20"/>
          <w:szCs w:val="20"/>
        </w:rPr>
        <w:tab/>
      </w:r>
      <w:r>
        <w:rPr>
          <w:rFonts w:ascii="Arial" w:eastAsia="Arial" w:hAnsi="Arial" w:cs="Arial"/>
          <w:sz w:val="20"/>
          <w:szCs w:val="20"/>
        </w:rPr>
        <w:t>gravity</w:t>
      </w:r>
      <w:r>
        <w:rPr>
          <w:sz w:val="20"/>
          <w:szCs w:val="20"/>
        </w:rPr>
        <w:tab/>
      </w:r>
      <w:r>
        <w:rPr>
          <w:rFonts w:ascii="Arial" w:eastAsia="Arial" w:hAnsi="Arial" w:cs="Arial"/>
          <w:sz w:val="19"/>
          <w:szCs w:val="19"/>
        </w:rPr>
        <w:t>(typically</w:t>
      </w:r>
    </w:p>
    <w:p w:rsidR="00C90E4A" w:rsidRDefault="00C90E4A" w:rsidP="00C90E4A">
      <w:pPr>
        <w:spacing w:line="1" w:lineRule="exact"/>
        <w:rPr>
          <w:sz w:val="20"/>
          <w:szCs w:val="20"/>
        </w:rPr>
      </w:pPr>
    </w:p>
    <w:p w:rsidR="00C90E4A" w:rsidRDefault="00C90E4A" w:rsidP="00C90E4A">
      <w:pPr>
        <w:spacing w:line="239" w:lineRule="auto"/>
        <w:ind w:left="1920"/>
        <w:rPr>
          <w:sz w:val="20"/>
          <w:szCs w:val="20"/>
        </w:rPr>
      </w:pPr>
      <w:r>
        <w:rPr>
          <w:rFonts w:ascii="Arial" w:eastAsia="Arial" w:hAnsi="Arial" w:cs="Arial"/>
          <w:sz w:val="20"/>
          <w:szCs w:val="20"/>
        </w:rPr>
        <w:t>manufacturing organizations with significant impacts in some of the environmental aspects);</w:t>
      </w:r>
    </w:p>
    <w:p w:rsidR="00C90E4A" w:rsidRDefault="00C90E4A" w:rsidP="00C90E4A">
      <w:pPr>
        <w:spacing w:line="127" w:lineRule="exact"/>
        <w:rPr>
          <w:sz w:val="20"/>
          <w:szCs w:val="20"/>
        </w:rPr>
      </w:pPr>
    </w:p>
    <w:p w:rsidR="00C90E4A" w:rsidRDefault="00C90E4A" w:rsidP="00C90E4A">
      <w:pPr>
        <w:tabs>
          <w:tab w:val="left" w:pos="1900"/>
        </w:tabs>
        <w:spacing w:line="239" w:lineRule="auto"/>
        <w:ind w:left="840"/>
        <w:rPr>
          <w:sz w:val="20"/>
          <w:szCs w:val="20"/>
        </w:rPr>
      </w:pPr>
      <w:r>
        <w:rPr>
          <w:rFonts w:ascii="Arial" w:eastAsia="Arial" w:hAnsi="Arial" w:cs="Arial"/>
          <w:b/>
          <w:bCs/>
          <w:sz w:val="20"/>
          <w:szCs w:val="20"/>
        </w:rPr>
        <w:t>Low:</w:t>
      </w:r>
      <w:r>
        <w:rPr>
          <w:sz w:val="20"/>
          <w:szCs w:val="20"/>
        </w:rPr>
        <w:tab/>
      </w:r>
      <w:r>
        <w:rPr>
          <w:rFonts w:ascii="Arial" w:eastAsia="Arial" w:hAnsi="Arial" w:cs="Arial"/>
          <w:sz w:val="20"/>
          <w:szCs w:val="20"/>
        </w:rPr>
        <w:t>Small number of environmental aspects with low nature and gravity (typically organizations of</w:t>
      </w:r>
    </w:p>
    <w:p w:rsidR="00C90E4A" w:rsidRDefault="00C90E4A" w:rsidP="00C90E4A">
      <w:pPr>
        <w:spacing w:line="1" w:lineRule="exact"/>
        <w:rPr>
          <w:sz w:val="20"/>
          <w:szCs w:val="20"/>
        </w:rPr>
      </w:pPr>
    </w:p>
    <w:p w:rsidR="00C90E4A" w:rsidRDefault="00C90E4A" w:rsidP="00C90E4A">
      <w:pPr>
        <w:spacing w:line="239" w:lineRule="auto"/>
        <w:ind w:left="1920"/>
        <w:rPr>
          <w:sz w:val="20"/>
          <w:szCs w:val="20"/>
        </w:rPr>
      </w:pPr>
      <w:r>
        <w:rPr>
          <w:rFonts w:ascii="Arial" w:eastAsia="Arial" w:hAnsi="Arial" w:cs="Arial"/>
          <w:sz w:val="20"/>
          <w:szCs w:val="20"/>
        </w:rPr>
        <w:t>an assembly type environment with few significant aspects);</w:t>
      </w:r>
    </w:p>
    <w:p w:rsidR="00C90E4A" w:rsidRDefault="00C90E4A" w:rsidP="00C90E4A">
      <w:pPr>
        <w:spacing w:line="126" w:lineRule="exact"/>
        <w:rPr>
          <w:sz w:val="20"/>
          <w:szCs w:val="20"/>
        </w:rPr>
      </w:pPr>
    </w:p>
    <w:p w:rsidR="00C90E4A" w:rsidRDefault="00C90E4A" w:rsidP="00C90E4A">
      <w:pPr>
        <w:tabs>
          <w:tab w:val="left" w:pos="1900"/>
        </w:tabs>
        <w:spacing w:line="239" w:lineRule="auto"/>
        <w:ind w:left="840"/>
        <w:rPr>
          <w:sz w:val="20"/>
          <w:szCs w:val="20"/>
        </w:rPr>
      </w:pPr>
      <w:r>
        <w:rPr>
          <w:rFonts w:ascii="Arial" w:eastAsia="Arial" w:hAnsi="Arial" w:cs="Arial"/>
          <w:b/>
          <w:bCs/>
          <w:sz w:val="20"/>
          <w:szCs w:val="20"/>
        </w:rPr>
        <w:t>Limited:</w:t>
      </w:r>
      <w:r>
        <w:rPr>
          <w:sz w:val="20"/>
          <w:szCs w:val="20"/>
        </w:rPr>
        <w:tab/>
      </w:r>
      <w:r>
        <w:rPr>
          <w:rFonts w:ascii="Arial" w:eastAsia="Arial" w:hAnsi="Arial" w:cs="Arial"/>
          <w:sz w:val="20"/>
          <w:szCs w:val="20"/>
        </w:rPr>
        <w:t>Very  limited  number  of  environmental  aspects  with  limited  nature  and  gravity  (typically</w:t>
      </w:r>
    </w:p>
    <w:p w:rsidR="00C90E4A" w:rsidRDefault="00C90E4A" w:rsidP="00C90E4A">
      <w:pPr>
        <w:spacing w:line="1" w:lineRule="exact"/>
        <w:rPr>
          <w:sz w:val="20"/>
          <w:szCs w:val="20"/>
        </w:rPr>
      </w:pPr>
    </w:p>
    <w:p w:rsidR="00C90E4A" w:rsidRDefault="00C90E4A" w:rsidP="00C90E4A">
      <w:pPr>
        <w:spacing w:line="239" w:lineRule="auto"/>
        <w:ind w:left="1920"/>
        <w:rPr>
          <w:sz w:val="20"/>
          <w:szCs w:val="20"/>
        </w:rPr>
      </w:pPr>
      <w:r>
        <w:rPr>
          <w:rFonts w:ascii="Arial" w:eastAsia="Arial" w:hAnsi="Arial" w:cs="Arial"/>
          <w:sz w:val="20"/>
          <w:szCs w:val="20"/>
        </w:rPr>
        <w:t>organizations of an office type environment);</w:t>
      </w:r>
    </w:p>
    <w:p w:rsidR="00C90E4A" w:rsidRDefault="00C90E4A" w:rsidP="00C90E4A">
      <w:pPr>
        <w:spacing w:line="126" w:lineRule="exact"/>
        <w:rPr>
          <w:sz w:val="20"/>
          <w:szCs w:val="20"/>
        </w:rPr>
      </w:pPr>
    </w:p>
    <w:p w:rsidR="00C90E4A" w:rsidRDefault="00C90E4A" w:rsidP="00C90E4A">
      <w:pPr>
        <w:tabs>
          <w:tab w:val="left" w:pos="1900"/>
        </w:tabs>
        <w:spacing w:line="239" w:lineRule="auto"/>
        <w:ind w:left="840"/>
        <w:rPr>
          <w:sz w:val="20"/>
          <w:szCs w:val="20"/>
        </w:rPr>
      </w:pPr>
      <w:r>
        <w:rPr>
          <w:rFonts w:ascii="Arial" w:eastAsia="Arial" w:hAnsi="Arial" w:cs="Arial"/>
          <w:b/>
          <w:bCs/>
          <w:sz w:val="20"/>
          <w:szCs w:val="20"/>
        </w:rPr>
        <w:t>Special:</w:t>
      </w:r>
      <w:r>
        <w:rPr>
          <w:sz w:val="20"/>
          <w:szCs w:val="20"/>
        </w:rPr>
        <w:tab/>
      </w:r>
      <w:r>
        <w:rPr>
          <w:rFonts w:ascii="Arial" w:eastAsia="Arial" w:hAnsi="Arial" w:cs="Arial"/>
          <w:sz w:val="20"/>
          <w:szCs w:val="20"/>
        </w:rPr>
        <w:t>These require additional and unique consideration at the audit planning stage. Table covers</w:t>
      </w:r>
    </w:p>
    <w:p w:rsidR="00C90E4A" w:rsidRDefault="00C90E4A" w:rsidP="00C90E4A">
      <w:pPr>
        <w:spacing w:line="1" w:lineRule="exact"/>
        <w:rPr>
          <w:sz w:val="20"/>
          <w:szCs w:val="20"/>
        </w:rPr>
      </w:pPr>
    </w:p>
    <w:p w:rsidR="00C90E4A" w:rsidRDefault="00C90E4A" w:rsidP="00C90E4A">
      <w:pPr>
        <w:spacing w:line="239" w:lineRule="auto"/>
        <w:ind w:left="1920"/>
        <w:rPr>
          <w:sz w:val="20"/>
          <w:szCs w:val="20"/>
        </w:rPr>
      </w:pPr>
      <w:r>
        <w:rPr>
          <w:rFonts w:ascii="Arial" w:eastAsia="Arial" w:hAnsi="Arial" w:cs="Arial"/>
          <w:sz w:val="20"/>
          <w:szCs w:val="20"/>
        </w:rPr>
        <w:t>the above four top complexity categories: high, medium, low and limited. Table provides the</w:t>
      </w:r>
    </w:p>
    <w:p w:rsidR="00C90E4A" w:rsidRDefault="00C90E4A" w:rsidP="00C90E4A">
      <w:pPr>
        <w:spacing w:line="238" w:lineRule="auto"/>
        <w:ind w:left="1920"/>
        <w:rPr>
          <w:sz w:val="20"/>
          <w:szCs w:val="20"/>
        </w:rPr>
      </w:pPr>
      <w:r>
        <w:rPr>
          <w:rFonts w:ascii="Arial" w:eastAsia="Arial" w:hAnsi="Arial" w:cs="Arial"/>
          <w:sz w:val="20"/>
          <w:szCs w:val="20"/>
        </w:rPr>
        <w:t>link between the five complexity categories above and the industry sectors that would typically</w:t>
      </w:r>
    </w:p>
    <w:p w:rsidR="00C90E4A" w:rsidRDefault="00C90E4A" w:rsidP="00C90E4A">
      <w:pPr>
        <w:spacing w:line="238" w:lineRule="auto"/>
        <w:ind w:left="1920"/>
        <w:rPr>
          <w:sz w:val="20"/>
          <w:szCs w:val="20"/>
        </w:rPr>
      </w:pPr>
      <w:r>
        <w:rPr>
          <w:rFonts w:ascii="Arial" w:eastAsia="Arial" w:hAnsi="Arial" w:cs="Arial"/>
          <w:sz w:val="20"/>
          <w:szCs w:val="20"/>
        </w:rPr>
        <w:t>fall into that category.</w:t>
      </w:r>
    </w:p>
    <w:p w:rsidR="00C90E4A" w:rsidRDefault="00C90E4A" w:rsidP="00C90E4A">
      <w:pPr>
        <w:spacing w:line="357" w:lineRule="exact"/>
        <w:rPr>
          <w:sz w:val="20"/>
          <w:szCs w:val="20"/>
        </w:rPr>
      </w:pPr>
    </w:p>
    <w:p w:rsidR="00C90E4A" w:rsidRDefault="00DA70BD" w:rsidP="00C90E4A">
      <w:pPr>
        <w:spacing w:line="236" w:lineRule="auto"/>
        <w:ind w:left="840" w:right="500"/>
        <w:jc w:val="both"/>
        <w:rPr>
          <w:sz w:val="20"/>
          <w:szCs w:val="20"/>
        </w:rPr>
      </w:pPr>
      <w:r>
        <w:rPr>
          <w:rFonts w:ascii="Arial" w:eastAsia="Arial" w:hAnsi="Arial" w:cs="Arial"/>
          <w:sz w:val="20"/>
          <w:szCs w:val="20"/>
        </w:rPr>
        <w:t>TÜRCERT</w:t>
      </w:r>
      <w:r w:rsidR="00C90E4A">
        <w:rPr>
          <w:rFonts w:ascii="Arial" w:eastAsia="Arial" w:hAnsi="Arial" w:cs="Arial"/>
          <w:sz w:val="20"/>
          <w:szCs w:val="20"/>
        </w:rPr>
        <w:t xml:space="preserve"> recognise that not all organizations in a specific sector will always fall in the same complexity category. </w:t>
      </w:r>
      <w:r>
        <w:rPr>
          <w:rFonts w:ascii="Arial" w:eastAsia="Arial" w:hAnsi="Arial" w:cs="Arial"/>
          <w:sz w:val="20"/>
          <w:szCs w:val="20"/>
        </w:rPr>
        <w:t>TÜRCERT</w:t>
      </w:r>
      <w:r w:rsidR="00C90E4A">
        <w:rPr>
          <w:rFonts w:ascii="Arial" w:eastAsia="Arial" w:hAnsi="Arial" w:cs="Arial"/>
          <w:sz w:val="20"/>
          <w:szCs w:val="20"/>
        </w:rPr>
        <w:t xml:space="preserve"> allows flexibility in its contract review procedure to ensure that the specific activities of the organization are considered in determining the complexity category. For example, even though many businesses in the chemical sector should be classified as “high complexity”, an organization which would have only a mixing free from chemical reaction or emission and / or trading operation could be classified as “medium” or even “low complexity”. </w:t>
      </w:r>
      <w:r>
        <w:rPr>
          <w:rFonts w:ascii="Arial" w:eastAsia="Arial" w:hAnsi="Arial" w:cs="Arial"/>
          <w:sz w:val="20"/>
          <w:szCs w:val="20"/>
        </w:rPr>
        <w:t>TÜRCERT</w:t>
      </w:r>
      <w:r w:rsidR="00C90E4A">
        <w:rPr>
          <w:rFonts w:ascii="Arial" w:eastAsia="Arial" w:hAnsi="Arial" w:cs="Arial"/>
          <w:sz w:val="20"/>
          <w:szCs w:val="20"/>
        </w:rPr>
        <w:t xml:space="preserve"> shall document all cases where they have lowered the complexity category for an organization in a specific sector.</w:t>
      </w:r>
    </w:p>
    <w:p w:rsidR="00C90E4A" w:rsidRDefault="00C90E4A" w:rsidP="00C90E4A">
      <w:pPr>
        <w:spacing w:line="253" w:lineRule="exact"/>
        <w:rPr>
          <w:sz w:val="20"/>
          <w:szCs w:val="20"/>
        </w:rPr>
      </w:pPr>
    </w:p>
    <w:p w:rsidR="00C90E4A" w:rsidRDefault="00C90E4A" w:rsidP="00C90E4A">
      <w:pPr>
        <w:spacing w:line="233" w:lineRule="auto"/>
        <w:ind w:left="840" w:right="500"/>
        <w:jc w:val="both"/>
        <w:rPr>
          <w:sz w:val="20"/>
          <w:szCs w:val="20"/>
        </w:rPr>
      </w:pPr>
      <w:r>
        <w:rPr>
          <w:rFonts w:ascii="Arial" w:eastAsia="Arial" w:hAnsi="Arial" w:cs="Arial"/>
          <w:sz w:val="20"/>
          <w:szCs w:val="20"/>
        </w:rPr>
        <w:t xml:space="preserve">Table does not cover the “special complexity” category and audit duration shall be developed and justified on an individual </w:t>
      </w:r>
      <w:r w:rsidR="00DA70BD">
        <w:rPr>
          <w:rFonts w:ascii="Arial" w:eastAsia="Arial" w:hAnsi="Arial" w:cs="Arial"/>
          <w:sz w:val="20"/>
          <w:szCs w:val="20"/>
        </w:rPr>
        <w:t>TÜRCERT</w:t>
      </w:r>
      <w:r>
        <w:rPr>
          <w:rFonts w:ascii="Arial" w:eastAsia="Arial" w:hAnsi="Arial" w:cs="Arial"/>
          <w:sz w:val="20"/>
          <w:szCs w:val="20"/>
        </w:rPr>
        <w:t>is in these cases.</w:t>
      </w:r>
    </w:p>
    <w:p w:rsidR="00C90E4A" w:rsidRDefault="00C90E4A" w:rsidP="00C90E4A">
      <w:pPr>
        <w:spacing w:line="249" w:lineRule="exact"/>
        <w:rPr>
          <w:sz w:val="20"/>
          <w:szCs w:val="20"/>
        </w:rPr>
      </w:pPr>
    </w:p>
    <w:p w:rsidR="00C90E4A" w:rsidRDefault="00C90E4A" w:rsidP="00C90E4A">
      <w:pPr>
        <w:spacing w:line="235" w:lineRule="auto"/>
        <w:ind w:left="840" w:right="500"/>
        <w:jc w:val="both"/>
        <w:rPr>
          <w:sz w:val="20"/>
          <w:szCs w:val="20"/>
        </w:rPr>
      </w:pPr>
      <w:r>
        <w:rPr>
          <w:rFonts w:ascii="Arial" w:eastAsia="Arial" w:hAnsi="Arial" w:cs="Arial"/>
          <w:sz w:val="20"/>
          <w:szCs w:val="20"/>
        </w:rPr>
        <w:t>All attributes of the organization’s system, processes, and products/services shall be considered and a fair adjustment made for those factors that could justify auditor time for an effective audit. Additive factors may be offset by subtractive factors.</w:t>
      </w:r>
    </w:p>
    <w:p w:rsidR="00C90E4A" w:rsidRPr="00B80A55" w:rsidRDefault="00C90E4A" w:rsidP="00C90E4A">
      <w:pPr>
        <w:spacing w:line="248" w:lineRule="auto"/>
        <w:ind w:left="840" w:right="500"/>
        <w:jc w:val="both"/>
        <w:rPr>
          <w:rFonts w:ascii="Arial" w:hAnsi="Arial" w:cs="Arial"/>
          <w:sz w:val="24"/>
        </w:rPr>
      </w:pPr>
    </w:p>
    <w:p w:rsidR="00E2579A" w:rsidRPr="00952015" w:rsidRDefault="00952015">
      <w:pPr>
        <w:rPr>
          <w:b/>
          <w:sz w:val="28"/>
        </w:rPr>
      </w:pPr>
      <w:r w:rsidRPr="00952015">
        <w:rPr>
          <w:b/>
          <w:sz w:val="28"/>
        </w:rPr>
        <w:t>7</w:t>
      </w:r>
      <w:r w:rsidRPr="00952015">
        <w:rPr>
          <w:b/>
          <w:sz w:val="28"/>
        </w:rPr>
        <w:tab/>
        <w:t>RECORDS</w:t>
      </w:r>
    </w:p>
    <w:sectPr w:rsidR="00E2579A" w:rsidRPr="00952015" w:rsidSect="00A23D28">
      <w:headerReference w:type="default" r:id="rId10"/>
      <w:footerReference w:type="default" r:id="rId11"/>
      <w:pgSz w:w="11906" w:h="16838"/>
      <w:pgMar w:top="1440" w:right="1440" w:bottom="1276"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3DF" w:rsidRDefault="005253DF" w:rsidP="00392CB2">
      <w:pPr>
        <w:spacing w:after="0" w:line="240" w:lineRule="auto"/>
      </w:pPr>
      <w:r>
        <w:separator/>
      </w:r>
    </w:p>
  </w:endnote>
  <w:endnote w:type="continuationSeparator" w:id="0">
    <w:p w:rsidR="005253DF" w:rsidRDefault="005253DF" w:rsidP="0039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632" w:type="dxa"/>
      <w:tblInd w:w="-714" w:type="dxa"/>
      <w:tblLook w:val="04A0" w:firstRow="1" w:lastRow="0" w:firstColumn="1" w:lastColumn="0" w:noHBand="0" w:noVBand="1"/>
    </w:tblPr>
    <w:tblGrid>
      <w:gridCol w:w="1761"/>
      <w:gridCol w:w="8871"/>
    </w:tblGrid>
    <w:tr w:rsidR="004C5F56" w:rsidTr="00BD2BEF">
      <w:trPr>
        <w:trHeight w:val="1007"/>
      </w:trPr>
      <w:tc>
        <w:tcPr>
          <w:tcW w:w="1206" w:type="dxa"/>
        </w:tcPr>
        <w:p w:rsidR="004C5F56" w:rsidRDefault="00DA70BD" w:rsidP="0074476B">
          <w:pPr>
            <w:pStyle w:val="stBilgi"/>
          </w:pPr>
          <w:r>
            <w:rPr>
              <w:noProof/>
              <w:lang w:eastAsia="tr-TR"/>
            </w:rPr>
            <w:drawing>
              <wp:inline distT="0" distB="0" distL="0" distR="0">
                <wp:extent cx="981075" cy="521196"/>
                <wp:effectExtent l="0" t="0" r="0" b="0"/>
                <wp:docPr id="5" name="Resim 5" descr="\\server\turcert$\ingilizce doküman\17021\PROCEDURES\PROCEDURES\turc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turcert$\ingilizce doküman\17021\PROCEDURES\PROCEDURES\turc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21196"/>
                        </a:xfrm>
                        <a:prstGeom prst="rect">
                          <a:avLst/>
                        </a:prstGeom>
                        <a:noFill/>
                        <a:ln>
                          <a:noFill/>
                        </a:ln>
                      </pic:spPr>
                    </pic:pic>
                  </a:graphicData>
                </a:graphic>
              </wp:inline>
            </w:drawing>
          </w:r>
        </w:p>
      </w:tc>
      <w:tc>
        <w:tcPr>
          <w:tcW w:w="9426" w:type="dxa"/>
        </w:tcPr>
        <w:p w:rsidR="00DA70BD" w:rsidRPr="00DA70BD" w:rsidRDefault="00DA70BD" w:rsidP="00DA70BD">
          <w:pPr>
            <w:pStyle w:val="stBilgi"/>
            <w:rPr>
              <w:sz w:val="20"/>
              <w:szCs w:val="20"/>
            </w:rPr>
          </w:pPr>
          <w:r w:rsidRPr="00DA70BD">
            <w:rPr>
              <w:sz w:val="20"/>
              <w:szCs w:val="20"/>
            </w:rPr>
            <w:t>Merkez Mh, Gençosman Cd, No 11 / A   GÜNGÖREN / İSTANBUL</w:t>
          </w:r>
        </w:p>
        <w:p w:rsidR="00DA70BD" w:rsidRPr="00DA70BD" w:rsidRDefault="00DA70BD" w:rsidP="00DA70BD">
          <w:pPr>
            <w:pStyle w:val="stBilgi"/>
            <w:rPr>
              <w:sz w:val="20"/>
              <w:szCs w:val="20"/>
            </w:rPr>
          </w:pPr>
          <w:r w:rsidRPr="00DA70BD">
            <w:rPr>
              <w:sz w:val="20"/>
              <w:szCs w:val="20"/>
            </w:rPr>
            <w:t>Tel: 0212 702 20 10     Fax: 0212 909 21 10</w:t>
          </w:r>
        </w:p>
        <w:p w:rsidR="004C5F56" w:rsidRPr="0074476B" w:rsidRDefault="00DA70BD" w:rsidP="00DA70BD">
          <w:pPr>
            <w:pStyle w:val="stBilgi"/>
            <w:rPr>
              <w:sz w:val="20"/>
              <w:szCs w:val="20"/>
            </w:rPr>
          </w:pPr>
          <w:r w:rsidRPr="00DA70BD">
            <w:rPr>
              <w:sz w:val="20"/>
              <w:szCs w:val="20"/>
            </w:rPr>
            <w:t>Web: www.turcert.com   E-mail: info@turcert.com</w:t>
          </w:r>
        </w:p>
      </w:tc>
    </w:tr>
  </w:tbl>
  <w:p w:rsidR="0074476B" w:rsidRDefault="0074476B" w:rsidP="007447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3DF" w:rsidRDefault="005253DF" w:rsidP="00392CB2">
      <w:pPr>
        <w:spacing w:after="0" w:line="240" w:lineRule="auto"/>
      </w:pPr>
      <w:r>
        <w:separator/>
      </w:r>
    </w:p>
  </w:footnote>
  <w:footnote w:type="continuationSeparator" w:id="0">
    <w:p w:rsidR="005253DF" w:rsidRDefault="005253DF" w:rsidP="00392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868" w:type="dxa"/>
      <w:jc w:val="center"/>
      <w:tblLook w:val="04A0" w:firstRow="1" w:lastRow="0" w:firstColumn="1" w:lastColumn="0" w:noHBand="0" w:noVBand="1"/>
    </w:tblPr>
    <w:tblGrid>
      <w:gridCol w:w="2617"/>
      <w:gridCol w:w="5706"/>
      <w:gridCol w:w="972"/>
      <w:gridCol w:w="1573"/>
    </w:tblGrid>
    <w:tr w:rsidR="004C5F56" w:rsidTr="00DA70BD">
      <w:trPr>
        <w:jc w:val="center"/>
      </w:trPr>
      <w:tc>
        <w:tcPr>
          <w:tcW w:w="1705" w:type="dxa"/>
          <w:vMerge w:val="restart"/>
          <w:shd w:val="clear" w:color="auto" w:fill="auto"/>
          <w:vAlign w:val="center"/>
        </w:tcPr>
        <w:p w:rsidR="004C5F56" w:rsidRPr="00A23D28" w:rsidRDefault="00DA70BD" w:rsidP="00A23D28">
          <w:pPr>
            <w:pStyle w:val="stBilgi"/>
            <w:jc w:val="center"/>
            <w:rPr>
              <w:b/>
              <w:sz w:val="72"/>
              <w:szCs w:val="72"/>
            </w:rPr>
          </w:pPr>
          <w:r>
            <w:rPr>
              <w:b/>
              <w:noProof/>
              <w:sz w:val="72"/>
              <w:szCs w:val="72"/>
              <w:lang w:eastAsia="tr-TR"/>
            </w:rPr>
            <w:drawing>
              <wp:inline distT="0" distB="0" distL="0" distR="0">
                <wp:extent cx="1524000" cy="809625"/>
                <wp:effectExtent l="0" t="0" r="0" b="9525"/>
                <wp:docPr id="4" name="Resim 4" descr="\\server\turcert$\ingilizce doküman\17021\PROCEDURES\PROCEDURES\turc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turcert$\ingilizce doküman\17021\PROCEDURES\PROCEDURES\turc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09625"/>
                        </a:xfrm>
                        <a:prstGeom prst="rect">
                          <a:avLst/>
                        </a:prstGeom>
                        <a:noFill/>
                        <a:ln>
                          <a:noFill/>
                        </a:ln>
                      </pic:spPr>
                    </pic:pic>
                  </a:graphicData>
                </a:graphic>
              </wp:inline>
            </w:drawing>
          </w:r>
        </w:p>
      </w:tc>
      <w:tc>
        <w:tcPr>
          <w:tcW w:w="6525" w:type="dxa"/>
          <w:vMerge w:val="restart"/>
          <w:vAlign w:val="center"/>
        </w:tcPr>
        <w:p w:rsidR="004C5F56" w:rsidRPr="0074476B" w:rsidRDefault="00C90E4A">
          <w:pPr>
            <w:pStyle w:val="stBilgi"/>
            <w:rPr>
              <w:sz w:val="20"/>
              <w:szCs w:val="20"/>
            </w:rPr>
          </w:pPr>
          <w:r w:rsidRPr="00C90E4A">
            <w:rPr>
              <w:sz w:val="20"/>
              <w:szCs w:val="20"/>
            </w:rPr>
            <w:t>PLANNING OF AUDITS</w:t>
          </w:r>
        </w:p>
      </w:tc>
      <w:tc>
        <w:tcPr>
          <w:tcW w:w="986" w:type="dxa"/>
          <w:vAlign w:val="center"/>
        </w:tcPr>
        <w:p w:rsidR="004C5F56" w:rsidRPr="0074476B" w:rsidRDefault="004C5F56">
          <w:pPr>
            <w:pStyle w:val="stBilgi"/>
            <w:rPr>
              <w:sz w:val="20"/>
              <w:szCs w:val="20"/>
            </w:rPr>
          </w:pPr>
          <w:r w:rsidRPr="0074476B">
            <w:rPr>
              <w:sz w:val="20"/>
              <w:szCs w:val="20"/>
            </w:rPr>
            <w:t>Doc.No.</w:t>
          </w:r>
        </w:p>
      </w:tc>
      <w:tc>
        <w:tcPr>
          <w:tcW w:w="1652" w:type="dxa"/>
          <w:vAlign w:val="center"/>
        </w:tcPr>
        <w:p w:rsidR="004C5F56" w:rsidRPr="0074476B" w:rsidRDefault="00C90E4A">
          <w:pPr>
            <w:pStyle w:val="stBilgi"/>
            <w:rPr>
              <w:sz w:val="20"/>
              <w:szCs w:val="20"/>
            </w:rPr>
          </w:pPr>
          <w:r>
            <w:rPr>
              <w:sz w:val="20"/>
              <w:szCs w:val="20"/>
            </w:rPr>
            <w:t>PR.13</w:t>
          </w:r>
        </w:p>
      </w:tc>
    </w:tr>
    <w:tr w:rsidR="004C5F56" w:rsidTr="00DA70BD">
      <w:trPr>
        <w:jc w:val="center"/>
      </w:trPr>
      <w:tc>
        <w:tcPr>
          <w:tcW w:w="1705" w:type="dxa"/>
          <w:vMerge/>
          <w:shd w:val="clear" w:color="auto" w:fill="auto"/>
          <w:vAlign w:val="center"/>
        </w:tcPr>
        <w:p w:rsidR="004C5F56" w:rsidRDefault="004C5F56">
          <w:pPr>
            <w:pStyle w:val="stBilgi"/>
          </w:pPr>
        </w:p>
      </w:tc>
      <w:tc>
        <w:tcPr>
          <w:tcW w:w="6525" w:type="dxa"/>
          <w:vMerge/>
          <w:vAlign w:val="center"/>
        </w:tcPr>
        <w:p w:rsidR="004C5F56" w:rsidRPr="0074476B" w:rsidRDefault="004C5F56">
          <w:pPr>
            <w:pStyle w:val="stBilgi"/>
            <w:rPr>
              <w:sz w:val="20"/>
              <w:szCs w:val="20"/>
            </w:rPr>
          </w:pPr>
        </w:p>
      </w:tc>
      <w:tc>
        <w:tcPr>
          <w:tcW w:w="986" w:type="dxa"/>
          <w:vAlign w:val="center"/>
        </w:tcPr>
        <w:p w:rsidR="004C5F56" w:rsidRPr="0074476B" w:rsidRDefault="004C5F56">
          <w:pPr>
            <w:pStyle w:val="stBilgi"/>
            <w:rPr>
              <w:sz w:val="20"/>
              <w:szCs w:val="20"/>
            </w:rPr>
          </w:pPr>
          <w:r w:rsidRPr="0074476B">
            <w:rPr>
              <w:sz w:val="20"/>
              <w:szCs w:val="20"/>
            </w:rPr>
            <w:t>Issue</w:t>
          </w:r>
        </w:p>
      </w:tc>
      <w:tc>
        <w:tcPr>
          <w:tcW w:w="1652" w:type="dxa"/>
          <w:vAlign w:val="center"/>
        </w:tcPr>
        <w:p w:rsidR="004C5F56" w:rsidRPr="0074476B" w:rsidRDefault="002A49DE">
          <w:pPr>
            <w:pStyle w:val="stBilgi"/>
            <w:rPr>
              <w:sz w:val="20"/>
              <w:szCs w:val="20"/>
            </w:rPr>
          </w:pPr>
          <w:r>
            <w:rPr>
              <w:sz w:val="20"/>
              <w:szCs w:val="20"/>
            </w:rPr>
            <w:t>01.07.2018</w:t>
          </w:r>
        </w:p>
      </w:tc>
    </w:tr>
    <w:tr w:rsidR="004C5F56" w:rsidTr="00DA70BD">
      <w:trPr>
        <w:jc w:val="center"/>
      </w:trPr>
      <w:tc>
        <w:tcPr>
          <w:tcW w:w="1705" w:type="dxa"/>
          <w:vMerge/>
          <w:shd w:val="clear" w:color="auto" w:fill="auto"/>
          <w:vAlign w:val="center"/>
        </w:tcPr>
        <w:p w:rsidR="004C5F56" w:rsidRDefault="004C5F56">
          <w:pPr>
            <w:pStyle w:val="stBilgi"/>
          </w:pPr>
        </w:p>
      </w:tc>
      <w:tc>
        <w:tcPr>
          <w:tcW w:w="6525" w:type="dxa"/>
          <w:vMerge/>
          <w:vAlign w:val="center"/>
        </w:tcPr>
        <w:p w:rsidR="004C5F56" w:rsidRPr="0074476B" w:rsidRDefault="004C5F56">
          <w:pPr>
            <w:pStyle w:val="stBilgi"/>
            <w:rPr>
              <w:sz w:val="20"/>
              <w:szCs w:val="20"/>
            </w:rPr>
          </w:pPr>
        </w:p>
      </w:tc>
      <w:tc>
        <w:tcPr>
          <w:tcW w:w="986" w:type="dxa"/>
          <w:vAlign w:val="center"/>
        </w:tcPr>
        <w:p w:rsidR="004C5F56" w:rsidRPr="0074476B" w:rsidRDefault="004C5F56">
          <w:pPr>
            <w:pStyle w:val="stBilgi"/>
            <w:rPr>
              <w:sz w:val="20"/>
              <w:szCs w:val="20"/>
            </w:rPr>
          </w:pPr>
          <w:r w:rsidRPr="0074476B">
            <w:rPr>
              <w:sz w:val="20"/>
              <w:szCs w:val="20"/>
            </w:rPr>
            <w:t>Revision</w:t>
          </w:r>
        </w:p>
      </w:tc>
      <w:tc>
        <w:tcPr>
          <w:tcW w:w="1652" w:type="dxa"/>
          <w:vAlign w:val="center"/>
        </w:tcPr>
        <w:p w:rsidR="004C5F56" w:rsidRPr="0074476B" w:rsidRDefault="004C5F56">
          <w:pPr>
            <w:pStyle w:val="stBilgi"/>
            <w:rPr>
              <w:sz w:val="20"/>
              <w:szCs w:val="20"/>
            </w:rPr>
          </w:pPr>
          <w:r w:rsidRPr="0074476B">
            <w:rPr>
              <w:sz w:val="20"/>
              <w:szCs w:val="20"/>
            </w:rPr>
            <w:t>No/Date</w:t>
          </w:r>
        </w:p>
      </w:tc>
    </w:tr>
    <w:tr w:rsidR="004C5F56" w:rsidTr="00DA70BD">
      <w:trPr>
        <w:jc w:val="center"/>
      </w:trPr>
      <w:tc>
        <w:tcPr>
          <w:tcW w:w="1705" w:type="dxa"/>
          <w:vMerge/>
          <w:shd w:val="clear" w:color="auto" w:fill="auto"/>
          <w:vAlign w:val="center"/>
        </w:tcPr>
        <w:p w:rsidR="004C5F56" w:rsidRDefault="004C5F56">
          <w:pPr>
            <w:pStyle w:val="stBilgi"/>
          </w:pPr>
        </w:p>
      </w:tc>
      <w:tc>
        <w:tcPr>
          <w:tcW w:w="6525" w:type="dxa"/>
          <w:vMerge/>
          <w:vAlign w:val="center"/>
        </w:tcPr>
        <w:p w:rsidR="004C5F56" w:rsidRPr="0074476B" w:rsidRDefault="004C5F56">
          <w:pPr>
            <w:pStyle w:val="stBilgi"/>
            <w:rPr>
              <w:sz w:val="20"/>
              <w:szCs w:val="20"/>
            </w:rPr>
          </w:pPr>
        </w:p>
      </w:tc>
      <w:tc>
        <w:tcPr>
          <w:tcW w:w="986" w:type="dxa"/>
          <w:vAlign w:val="center"/>
        </w:tcPr>
        <w:p w:rsidR="004C5F56" w:rsidRPr="0074476B" w:rsidRDefault="004C5F56">
          <w:pPr>
            <w:pStyle w:val="stBilgi"/>
            <w:rPr>
              <w:sz w:val="20"/>
              <w:szCs w:val="20"/>
            </w:rPr>
          </w:pPr>
          <w:r w:rsidRPr="0074476B">
            <w:rPr>
              <w:sz w:val="20"/>
              <w:szCs w:val="20"/>
            </w:rPr>
            <w:t>Page</w:t>
          </w:r>
        </w:p>
      </w:tc>
      <w:tc>
        <w:tcPr>
          <w:tcW w:w="1652" w:type="dxa"/>
          <w:vAlign w:val="center"/>
        </w:tcPr>
        <w:p w:rsidR="004C5F56" w:rsidRPr="0074476B" w:rsidRDefault="004C5F56">
          <w:pPr>
            <w:pStyle w:val="stBilgi"/>
            <w:rPr>
              <w:sz w:val="20"/>
              <w:szCs w:val="20"/>
            </w:rPr>
          </w:pPr>
          <w:r w:rsidRPr="0074476B">
            <w:rPr>
              <w:sz w:val="20"/>
              <w:szCs w:val="20"/>
            </w:rPr>
            <w:t xml:space="preserve"> </w:t>
          </w:r>
          <w:r w:rsidRPr="0074476B">
            <w:rPr>
              <w:b/>
              <w:bCs/>
              <w:sz w:val="20"/>
              <w:szCs w:val="20"/>
            </w:rPr>
            <w:fldChar w:fldCharType="begin"/>
          </w:r>
          <w:r w:rsidRPr="0074476B">
            <w:rPr>
              <w:b/>
              <w:bCs/>
              <w:sz w:val="20"/>
              <w:szCs w:val="20"/>
            </w:rPr>
            <w:instrText>PAGE  \* Arabic  \* MERGEFORMAT</w:instrText>
          </w:r>
          <w:r w:rsidRPr="0074476B">
            <w:rPr>
              <w:b/>
              <w:bCs/>
              <w:sz w:val="20"/>
              <w:szCs w:val="20"/>
            </w:rPr>
            <w:fldChar w:fldCharType="separate"/>
          </w:r>
          <w:r w:rsidR="002A49DE">
            <w:rPr>
              <w:b/>
              <w:bCs/>
              <w:noProof/>
              <w:sz w:val="20"/>
              <w:szCs w:val="20"/>
            </w:rPr>
            <w:t>1</w:t>
          </w:r>
          <w:r w:rsidRPr="0074476B">
            <w:rPr>
              <w:b/>
              <w:bCs/>
              <w:sz w:val="20"/>
              <w:szCs w:val="20"/>
            </w:rPr>
            <w:fldChar w:fldCharType="end"/>
          </w:r>
          <w:r w:rsidRPr="0074476B">
            <w:rPr>
              <w:sz w:val="20"/>
              <w:szCs w:val="20"/>
            </w:rPr>
            <w:t xml:space="preserve"> / </w:t>
          </w:r>
          <w:r w:rsidRPr="0074476B">
            <w:rPr>
              <w:b/>
              <w:bCs/>
              <w:sz w:val="20"/>
              <w:szCs w:val="20"/>
            </w:rPr>
            <w:fldChar w:fldCharType="begin"/>
          </w:r>
          <w:r w:rsidRPr="0074476B">
            <w:rPr>
              <w:b/>
              <w:bCs/>
              <w:sz w:val="20"/>
              <w:szCs w:val="20"/>
            </w:rPr>
            <w:instrText>NUMPAGES  \* Arabic  \* MERGEFORMAT</w:instrText>
          </w:r>
          <w:r w:rsidRPr="0074476B">
            <w:rPr>
              <w:b/>
              <w:bCs/>
              <w:sz w:val="20"/>
              <w:szCs w:val="20"/>
            </w:rPr>
            <w:fldChar w:fldCharType="separate"/>
          </w:r>
          <w:r w:rsidR="002A49DE">
            <w:rPr>
              <w:b/>
              <w:bCs/>
              <w:noProof/>
              <w:sz w:val="20"/>
              <w:szCs w:val="20"/>
            </w:rPr>
            <w:t>21</w:t>
          </w:r>
          <w:r w:rsidRPr="0074476B">
            <w:rPr>
              <w:b/>
              <w:bCs/>
              <w:sz w:val="20"/>
              <w:szCs w:val="20"/>
            </w:rPr>
            <w:fldChar w:fldCharType="end"/>
          </w:r>
        </w:p>
      </w:tc>
    </w:tr>
  </w:tbl>
  <w:p w:rsidR="00392CB2" w:rsidRDefault="00392C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52C"/>
    <w:multiLevelType w:val="hybridMultilevel"/>
    <w:tmpl w:val="10387DB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DBDAB"/>
    <w:multiLevelType w:val="hybridMultilevel"/>
    <w:tmpl w:val="2556DB46"/>
    <w:lvl w:ilvl="0" w:tplc="BE8C7920">
      <w:start w:val="4"/>
      <w:numFmt w:val="decimal"/>
      <w:lvlText w:val="6.%1"/>
      <w:lvlJc w:val="left"/>
    </w:lvl>
    <w:lvl w:ilvl="1" w:tplc="640C9F48">
      <w:numFmt w:val="decimal"/>
      <w:lvlText w:val=""/>
      <w:lvlJc w:val="left"/>
    </w:lvl>
    <w:lvl w:ilvl="2" w:tplc="0FC2FFD0">
      <w:numFmt w:val="decimal"/>
      <w:lvlText w:val=""/>
      <w:lvlJc w:val="left"/>
    </w:lvl>
    <w:lvl w:ilvl="3" w:tplc="8B6C5682">
      <w:numFmt w:val="decimal"/>
      <w:lvlText w:val=""/>
      <w:lvlJc w:val="left"/>
    </w:lvl>
    <w:lvl w:ilvl="4" w:tplc="270C3A08">
      <w:numFmt w:val="decimal"/>
      <w:lvlText w:val=""/>
      <w:lvlJc w:val="left"/>
    </w:lvl>
    <w:lvl w:ilvl="5" w:tplc="AD5C538C">
      <w:numFmt w:val="decimal"/>
      <w:lvlText w:val=""/>
      <w:lvlJc w:val="left"/>
    </w:lvl>
    <w:lvl w:ilvl="6" w:tplc="8C2AB8AA">
      <w:numFmt w:val="decimal"/>
      <w:lvlText w:val=""/>
      <w:lvlJc w:val="left"/>
    </w:lvl>
    <w:lvl w:ilvl="7" w:tplc="DAF23510">
      <w:numFmt w:val="decimal"/>
      <w:lvlText w:val=""/>
      <w:lvlJc w:val="left"/>
    </w:lvl>
    <w:lvl w:ilvl="8" w:tplc="2562A904">
      <w:numFmt w:val="decimal"/>
      <w:lvlText w:val=""/>
      <w:lvlJc w:val="left"/>
    </w:lvl>
  </w:abstractNum>
  <w:abstractNum w:abstractNumId="2" w15:restartNumberingAfterBreak="0">
    <w:nsid w:val="1BEFD79F"/>
    <w:multiLevelType w:val="hybridMultilevel"/>
    <w:tmpl w:val="A4303CB8"/>
    <w:lvl w:ilvl="0" w:tplc="B410478E">
      <w:start w:val="1"/>
      <w:numFmt w:val="lowerLetter"/>
      <w:lvlText w:val="(%1)"/>
      <w:lvlJc w:val="left"/>
    </w:lvl>
    <w:lvl w:ilvl="1" w:tplc="946458D6">
      <w:numFmt w:val="decimal"/>
      <w:lvlText w:val=""/>
      <w:lvlJc w:val="left"/>
    </w:lvl>
    <w:lvl w:ilvl="2" w:tplc="835013AA">
      <w:numFmt w:val="decimal"/>
      <w:lvlText w:val=""/>
      <w:lvlJc w:val="left"/>
    </w:lvl>
    <w:lvl w:ilvl="3" w:tplc="B4B048E4">
      <w:numFmt w:val="decimal"/>
      <w:lvlText w:val=""/>
      <w:lvlJc w:val="left"/>
    </w:lvl>
    <w:lvl w:ilvl="4" w:tplc="CB32F1F2">
      <w:numFmt w:val="decimal"/>
      <w:lvlText w:val=""/>
      <w:lvlJc w:val="left"/>
    </w:lvl>
    <w:lvl w:ilvl="5" w:tplc="79C4C52C">
      <w:numFmt w:val="decimal"/>
      <w:lvlText w:val=""/>
      <w:lvlJc w:val="left"/>
    </w:lvl>
    <w:lvl w:ilvl="6" w:tplc="BE8A6446">
      <w:numFmt w:val="decimal"/>
      <w:lvlText w:val=""/>
      <w:lvlJc w:val="left"/>
    </w:lvl>
    <w:lvl w:ilvl="7" w:tplc="4380F470">
      <w:numFmt w:val="decimal"/>
      <w:lvlText w:val=""/>
      <w:lvlJc w:val="left"/>
    </w:lvl>
    <w:lvl w:ilvl="8" w:tplc="13806F00">
      <w:numFmt w:val="decimal"/>
      <w:lvlText w:val=""/>
      <w:lvlJc w:val="left"/>
    </w:lvl>
  </w:abstractNum>
  <w:abstractNum w:abstractNumId="3" w15:restartNumberingAfterBreak="0">
    <w:nsid w:val="2443A858"/>
    <w:multiLevelType w:val="hybridMultilevel"/>
    <w:tmpl w:val="8F9A6FDE"/>
    <w:lvl w:ilvl="0" w:tplc="3A6CB622">
      <w:start w:val="6"/>
      <w:numFmt w:val="decimal"/>
      <w:lvlText w:val="%1"/>
      <w:lvlJc w:val="left"/>
    </w:lvl>
    <w:lvl w:ilvl="1" w:tplc="DE029C82">
      <w:numFmt w:val="decimal"/>
      <w:lvlText w:val=""/>
      <w:lvlJc w:val="left"/>
    </w:lvl>
    <w:lvl w:ilvl="2" w:tplc="C090EF88">
      <w:numFmt w:val="decimal"/>
      <w:lvlText w:val=""/>
      <w:lvlJc w:val="left"/>
    </w:lvl>
    <w:lvl w:ilvl="3" w:tplc="B6E28F34">
      <w:numFmt w:val="decimal"/>
      <w:lvlText w:val=""/>
      <w:lvlJc w:val="left"/>
    </w:lvl>
    <w:lvl w:ilvl="4" w:tplc="4F58572C">
      <w:numFmt w:val="decimal"/>
      <w:lvlText w:val=""/>
      <w:lvlJc w:val="left"/>
    </w:lvl>
    <w:lvl w:ilvl="5" w:tplc="CB16C526">
      <w:numFmt w:val="decimal"/>
      <w:lvlText w:val=""/>
      <w:lvlJc w:val="left"/>
    </w:lvl>
    <w:lvl w:ilvl="6" w:tplc="F6189062">
      <w:numFmt w:val="decimal"/>
      <w:lvlText w:val=""/>
      <w:lvlJc w:val="left"/>
    </w:lvl>
    <w:lvl w:ilvl="7" w:tplc="6780287C">
      <w:numFmt w:val="decimal"/>
      <w:lvlText w:val=""/>
      <w:lvlJc w:val="left"/>
    </w:lvl>
    <w:lvl w:ilvl="8" w:tplc="6F78E0E6">
      <w:numFmt w:val="decimal"/>
      <w:lvlText w:val=""/>
      <w:lvlJc w:val="left"/>
    </w:lvl>
  </w:abstractNum>
  <w:abstractNum w:abstractNumId="4" w15:restartNumberingAfterBreak="0">
    <w:nsid w:val="257130A3"/>
    <w:multiLevelType w:val="hybridMultilevel"/>
    <w:tmpl w:val="3A786A82"/>
    <w:lvl w:ilvl="0" w:tplc="7C207F4C">
      <w:start w:val="3"/>
      <w:numFmt w:val="decimal"/>
      <w:lvlText w:val="5.%1"/>
      <w:lvlJc w:val="left"/>
    </w:lvl>
    <w:lvl w:ilvl="1" w:tplc="11C2BB0E">
      <w:numFmt w:val="decimal"/>
      <w:lvlText w:val=""/>
      <w:lvlJc w:val="left"/>
    </w:lvl>
    <w:lvl w:ilvl="2" w:tplc="B07AE2AC">
      <w:numFmt w:val="decimal"/>
      <w:lvlText w:val=""/>
      <w:lvlJc w:val="left"/>
    </w:lvl>
    <w:lvl w:ilvl="3" w:tplc="9FB0B680">
      <w:numFmt w:val="decimal"/>
      <w:lvlText w:val=""/>
      <w:lvlJc w:val="left"/>
    </w:lvl>
    <w:lvl w:ilvl="4" w:tplc="DA5EF5A6">
      <w:numFmt w:val="decimal"/>
      <w:lvlText w:val=""/>
      <w:lvlJc w:val="left"/>
    </w:lvl>
    <w:lvl w:ilvl="5" w:tplc="9B64CEBA">
      <w:numFmt w:val="decimal"/>
      <w:lvlText w:val=""/>
      <w:lvlJc w:val="left"/>
    </w:lvl>
    <w:lvl w:ilvl="6" w:tplc="449EB372">
      <w:numFmt w:val="decimal"/>
      <w:lvlText w:val=""/>
      <w:lvlJc w:val="left"/>
    </w:lvl>
    <w:lvl w:ilvl="7" w:tplc="97C00A42">
      <w:numFmt w:val="decimal"/>
      <w:lvlText w:val=""/>
      <w:lvlJc w:val="left"/>
    </w:lvl>
    <w:lvl w:ilvl="8" w:tplc="FA483EC2">
      <w:numFmt w:val="decimal"/>
      <w:lvlText w:val=""/>
      <w:lvlJc w:val="left"/>
    </w:lvl>
  </w:abstractNum>
  <w:abstractNum w:abstractNumId="5" w15:restartNumberingAfterBreak="0">
    <w:nsid w:val="25E45D32"/>
    <w:multiLevelType w:val="hybridMultilevel"/>
    <w:tmpl w:val="59B855D0"/>
    <w:lvl w:ilvl="0" w:tplc="9F30A284">
      <w:start w:val="1"/>
      <w:numFmt w:val="bullet"/>
      <w:lvlText w:val=""/>
      <w:lvlJc w:val="left"/>
    </w:lvl>
    <w:lvl w:ilvl="1" w:tplc="0DDC1A38">
      <w:numFmt w:val="decimal"/>
      <w:lvlText w:val=""/>
      <w:lvlJc w:val="left"/>
    </w:lvl>
    <w:lvl w:ilvl="2" w:tplc="5B924D4E">
      <w:numFmt w:val="decimal"/>
      <w:lvlText w:val=""/>
      <w:lvlJc w:val="left"/>
    </w:lvl>
    <w:lvl w:ilvl="3" w:tplc="33EA2818">
      <w:numFmt w:val="decimal"/>
      <w:lvlText w:val=""/>
      <w:lvlJc w:val="left"/>
    </w:lvl>
    <w:lvl w:ilvl="4" w:tplc="759AF3CE">
      <w:numFmt w:val="decimal"/>
      <w:lvlText w:val=""/>
      <w:lvlJc w:val="left"/>
    </w:lvl>
    <w:lvl w:ilvl="5" w:tplc="AA8642AA">
      <w:numFmt w:val="decimal"/>
      <w:lvlText w:val=""/>
      <w:lvlJc w:val="left"/>
    </w:lvl>
    <w:lvl w:ilvl="6" w:tplc="FF529602">
      <w:numFmt w:val="decimal"/>
      <w:lvlText w:val=""/>
      <w:lvlJc w:val="left"/>
    </w:lvl>
    <w:lvl w:ilvl="7" w:tplc="4C6C5760">
      <w:numFmt w:val="decimal"/>
      <w:lvlText w:val=""/>
      <w:lvlJc w:val="left"/>
    </w:lvl>
    <w:lvl w:ilvl="8" w:tplc="8FC6248A">
      <w:numFmt w:val="decimal"/>
      <w:lvlText w:val=""/>
      <w:lvlJc w:val="left"/>
    </w:lvl>
  </w:abstractNum>
  <w:abstractNum w:abstractNumId="6" w15:restartNumberingAfterBreak="0">
    <w:nsid w:val="2D1D5AE9"/>
    <w:multiLevelType w:val="hybridMultilevel"/>
    <w:tmpl w:val="982C4D0E"/>
    <w:lvl w:ilvl="0" w:tplc="8AE63CA4">
      <w:start w:val="2"/>
      <w:numFmt w:val="decimal"/>
      <w:lvlText w:val="6.%1"/>
      <w:lvlJc w:val="left"/>
    </w:lvl>
    <w:lvl w:ilvl="1" w:tplc="D024AAC2">
      <w:numFmt w:val="decimal"/>
      <w:lvlText w:val=""/>
      <w:lvlJc w:val="left"/>
    </w:lvl>
    <w:lvl w:ilvl="2" w:tplc="43BA98AE">
      <w:numFmt w:val="decimal"/>
      <w:lvlText w:val=""/>
      <w:lvlJc w:val="left"/>
    </w:lvl>
    <w:lvl w:ilvl="3" w:tplc="E8440FDE">
      <w:numFmt w:val="decimal"/>
      <w:lvlText w:val=""/>
      <w:lvlJc w:val="left"/>
    </w:lvl>
    <w:lvl w:ilvl="4" w:tplc="0B866A94">
      <w:numFmt w:val="decimal"/>
      <w:lvlText w:val=""/>
      <w:lvlJc w:val="left"/>
    </w:lvl>
    <w:lvl w:ilvl="5" w:tplc="279AB0F0">
      <w:numFmt w:val="decimal"/>
      <w:lvlText w:val=""/>
      <w:lvlJc w:val="left"/>
    </w:lvl>
    <w:lvl w:ilvl="6" w:tplc="7C7C2CC8">
      <w:numFmt w:val="decimal"/>
      <w:lvlText w:val=""/>
      <w:lvlJc w:val="left"/>
    </w:lvl>
    <w:lvl w:ilvl="7" w:tplc="5F326AF0">
      <w:numFmt w:val="decimal"/>
      <w:lvlText w:val=""/>
      <w:lvlJc w:val="left"/>
    </w:lvl>
    <w:lvl w:ilvl="8" w:tplc="DB0039D2">
      <w:numFmt w:val="decimal"/>
      <w:lvlText w:val=""/>
      <w:lvlJc w:val="left"/>
    </w:lvl>
  </w:abstractNum>
  <w:abstractNum w:abstractNumId="7" w15:restartNumberingAfterBreak="0">
    <w:nsid w:val="333AB105"/>
    <w:multiLevelType w:val="hybridMultilevel"/>
    <w:tmpl w:val="D3D88F9A"/>
    <w:lvl w:ilvl="0" w:tplc="69788B14">
      <w:start w:val="1"/>
      <w:numFmt w:val="lowerLetter"/>
      <w:lvlText w:val="%1)"/>
      <w:lvlJc w:val="left"/>
    </w:lvl>
    <w:lvl w:ilvl="1" w:tplc="21B0DE36">
      <w:numFmt w:val="decimal"/>
      <w:lvlText w:val=""/>
      <w:lvlJc w:val="left"/>
    </w:lvl>
    <w:lvl w:ilvl="2" w:tplc="7F4888A0">
      <w:numFmt w:val="decimal"/>
      <w:lvlText w:val=""/>
      <w:lvlJc w:val="left"/>
    </w:lvl>
    <w:lvl w:ilvl="3" w:tplc="CA4697C4">
      <w:numFmt w:val="decimal"/>
      <w:lvlText w:val=""/>
      <w:lvlJc w:val="left"/>
    </w:lvl>
    <w:lvl w:ilvl="4" w:tplc="E9AC049A">
      <w:numFmt w:val="decimal"/>
      <w:lvlText w:val=""/>
      <w:lvlJc w:val="left"/>
    </w:lvl>
    <w:lvl w:ilvl="5" w:tplc="DE82AD1C">
      <w:numFmt w:val="decimal"/>
      <w:lvlText w:val=""/>
      <w:lvlJc w:val="left"/>
    </w:lvl>
    <w:lvl w:ilvl="6" w:tplc="9B3A795C">
      <w:numFmt w:val="decimal"/>
      <w:lvlText w:val=""/>
      <w:lvlJc w:val="left"/>
    </w:lvl>
    <w:lvl w:ilvl="7" w:tplc="53C05F24">
      <w:numFmt w:val="decimal"/>
      <w:lvlText w:val=""/>
      <w:lvlJc w:val="left"/>
    </w:lvl>
    <w:lvl w:ilvl="8" w:tplc="728A8E3C">
      <w:numFmt w:val="decimal"/>
      <w:lvlText w:val=""/>
      <w:lvlJc w:val="left"/>
    </w:lvl>
  </w:abstractNum>
  <w:abstractNum w:abstractNumId="8" w15:restartNumberingAfterBreak="0">
    <w:nsid w:val="3F2DBA31"/>
    <w:multiLevelType w:val="hybridMultilevel"/>
    <w:tmpl w:val="59A45ABA"/>
    <w:lvl w:ilvl="0" w:tplc="214EF46C">
      <w:start w:val="1"/>
      <w:numFmt w:val="decimal"/>
      <w:lvlText w:val="5.%1"/>
      <w:lvlJc w:val="left"/>
    </w:lvl>
    <w:lvl w:ilvl="1" w:tplc="86E0B6AC">
      <w:numFmt w:val="decimal"/>
      <w:lvlText w:val=""/>
      <w:lvlJc w:val="left"/>
    </w:lvl>
    <w:lvl w:ilvl="2" w:tplc="9774DC90">
      <w:numFmt w:val="decimal"/>
      <w:lvlText w:val=""/>
      <w:lvlJc w:val="left"/>
    </w:lvl>
    <w:lvl w:ilvl="3" w:tplc="19067E20">
      <w:numFmt w:val="decimal"/>
      <w:lvlText w:val=""/>
      <w:lvlJc w:val="left"/>
    </w:lvl>
    <w:lvl w:ilvl="4" w:tplc="00FAF4A6">
      <w:numFmt w:val="decimal"/>
      <w:lvlText w:val=""/>
      <w:lvlJc w:val="left"/>
    </w:lvl>
    <w:lvl w:ilvl="5" w:tplc="0978AE06">
      <w:numFmt w:val="decimal"/>
      <w:lvlText w:val=""/>
      <w:lvlJc w:val="left"/>
    </w:lvl>
    <w:lvl w:ilvl="6" w:tplc="AF8AB200">
      <w:numFmt w:val="decimal"/>
      <w:lvlText w:val=""/>
      <w:lvlJc w:val="left"/>
    </w:lvl>
    <w:lvl w:ilvl="7" w:tplc="5016C47C">
      <w:numFmt w:val="decimal"/>
      <w:lvlText w:val=""/>
      <w:lvlJc w:val="left"/>
    </w:lvl>
    <w:lvl w:ilvl="8" w:tplc="5A3C3DA8">
      <w:numFmt w:val="decimal"/>
      <w:lvlText w:val=""/>
      <w:lvlJc w:val="left"/>
    </w:lvl>
  </w:abstractNum>
  <w:abstractNum w:abstractNumId="9" w15:restartNumberingAfterBreak="0">
    <w:nsid w:val="41A7C4C9"/>
    <w:multiLevelType w:val="hybridMultilevel"/>
    <w:tmpl w:val="B00C2C26"/>
    <w:lvl w:ilvl="0" w:tplc="FF04E5E4">
      <w:start w:val="5"/>
      <w:numFmt w:val="decimal"/>
      <w:lvlText w:val="%1"/>
      <w:lvlJc w:val="left"/>
    </w:lvl>
    <w:lvl w:ilvl="1" w:tplc="138A0ACE">
      <w:numFmt w:val="decimal"/>
      <w:lvlText w:val=""/>
      <w:lvlJc w:val="left"/>
    </w:lvl>
    <w:lvl w:ilvl="2" w:tplc="D736D8F0">
      <w:numFmt w:val="decimal"/>
      <w:lvlText w:val=""/>
      <w:lvlJc w:val="left"/>
    </w:lvl>
    <w:lvl w:ilvl="3" w:tplc="2216F7A2">
      <w:numFmt w:val="decimal"/>
      <w:lvlText w:val=""/>
      <w:lvlJc w:val="left"/>
    </w:lvl>
    <w:lvl w:ilvl="4" w:tplc="9394247C">
      <w:numFmt w:val="decimal"/>
      <w:lvlText w:val=""/>
      <w:lvlJc w:val="left"/>
    </w:lvl>
    <w:lvl w:ilvl="5" w:tplc="056A0536">
      <w:numFmt w:val="decimal"/>
      <w:lvlText w:val=""/>
      <w:lvlJc w:val="left"/>
    </w:lvl>
    <w:lvl w:ilvl="6" w:tplc="2D708512">
      <w:numFmt w:val="decimal"/>
      <w:lvlText w:val=""/>
      <w:lvlJc w:val="left"/>
    </w:lvl>
    <w:lvl w:ilvl="7" w:tplc="75C6A334">
      <w:numFmt w:val="decimal"/>
      <w:lvlText w:val=""/>
      <w:lvlJc w:val="left"/>
    </w:lvl>
    <w:lvl w:ilvl="8" w:tplc="A38A7100">
      <w:numFmt w:val="decimal"/>
      <w:lvlText w:val=""/>
      <w:lvlJc w:val="left"/>
    </w:lvl>
  </w:abstractNum>
  <w:abstractNum w:abstractNumId="10" w15:restartNumberingAfterBreak="0">
    <w:nsid w:val="431BD7B7"/>
    <w:multiLevelType w:val="hybridMultilevel"/>
    <w:tmpl w:val="08D2B6C6"/>
    <w:lvl w:ilvl="0" w:tplc="62362D0A">
      <w:start w:val="1"/>
      <w:numFmt w:val="decimal"/>
      <w:lvlText w:val="%1"/>
      <w:lvlJc w:val="left"/>
    </w:lvl>
    <w:lvl w:ilvl="1" w:tplc="4F945BBC">
      <w:start w:val="1"/>
      <w:numFmt w:val="decimal"/>
      <w:lvlText w:val="%2."/>
      <w:lvlJc w:val="left"/>
    </w:lvl>
    <w:lvl w:ilvl="2" w:tplc="9230E2CE">
      <w:numFmt w:val="decimal"/>
      <w:lvlText w:val=""/>
      <w:lvlJc w:val="left"/>
    </w:lvl>
    <w:lvl w:ilvl="3" w:tplc="76DC3384">
      <w:numFmt w:val="decimal"/>
      <w:lvlText w:val=""/>
      <w:lvlJc w:val="left"/>
    </w:lvl>
    <w:lvl w:ilvl="4" w:tplc="C5447EFA">
      <w:numFmt w:val="decimal"/>
      <w:lvlText w:val=""/>
      <w:lvlJc w:val="left"/>
    </w:lvl>
    <w:lvl w:ilvl="5" w:tplc="ABCEA046">
      <w:numFmt w:val="decimal"/>
      <w:lvlText w:val=""/>
      <w:lvlJc w:val="left"/>
    </w:lvl>
    <w:lvl w:ilvl="6" w:tplc="264C8464">
      <w:numFmt w:val="decimal"/>
      <w:lvlText w:val=""/>
      <w:lvlJc w:val="left"/>
    </w:lvl>
    <w:lvl w:ilvl="7" w:tplc="91B2CEBE">
      <w:numFmt w:val="decimal"/>
      <w:lvlText w:val=""/>
      <w:lvlJc w:val="left"/>
    </w:lvl>
    <w:lvl w:ilvl="8" w:tplc="041E7650">
      <w:numFmt w:val="decimal"/>
      <w:lvlText w:val=""/>
      <w:lvlJc w:val="left"/>
    </w:lvl>
  </w:abstractNum>
  <w:abstractNum w:abstractNumId="11" w15:restartNumberingAfterBreak="0">
    <w:nsid w:val="4353D0CD"/>
    <w:multiLevelType w:val="hybridMultilevel"/>
    <w:tmpl w:val="C6C2A062"/>
    <w:lvl w:ilvl="0" w:tplc="38965A30">
      <w:start w:val="1"/>
      <w:numFmt w:val="decimal"/>
      <w:lvlText w:val="%1"/>
      <w:lvlJc w:val="left"/>
    </w:lvl>
    <w:lvl w:ilvl="1" w:tplc="52AE3C26">
      <w:start w:val="1"/>
      <w:numFmt w:val="decimal"/>
      <w:lvlText w:val="%2."/>
      <w:lvlJc w:val="left"/>
    </w:lvl>
    <w:lvl w:ilvl="2" w:tplc="F822DD64">
      <w:numFmt w:val="decimal"/>
      <w:lvlText w:val=""/>
      <w:lvlJc w:val="left"/>
    </w:lvl>
    <w:lvl w:ilvl="3" w:tplc="FD7871C6">
      <w:numFmt w:val="decimal"/>
      <w:lvlText w:val=""/>
      <w:lvlJc w:val="left"/>
    </w:lvl>
    <w:lvl w:ilvl="4" w:tplc="38D839F6">
      <w:numFmt w:val="decimal"/>
      <w:lvlText w:val=""/>
      <w:lvlJc w:val="left"/>
    </w:lvl>
    <w:lvl w:ilvl="5" w:tplc="2214DD08">
      <w:numFmt w:val="decimal"/>
      <w:lvlText w:val=""/>
      <w:lvlJc w:val="left"/>
    </w:lvl>
    <w:lvl w:ilvl="6" w:tplc="FAD69E90">
      <w:numFmt w:val="decimal"/>
      <w:lvlText w:val=""/>
      <w:lvlJc w:val="left"/>
    </w:lvl>
    <w:lvl w:ilvl="7" w:tplc="75641B3A">
      <w:numFmt w:val="decimal"/>
      <w:lvlText w:val=""/>
      <w:lvlJc w:val="left"/>
    </w:lvl>
    <w:lvl w:ilvl="8" w:tplc="D9DC4518">
      <w:numFmt w:val="decimal"/>
      <w:lvlText w:val=""/>
      <w:lvlJc w:val="left"/>
    </w:lvl>
  </w:abstractNum>
  <w:abstractNum w:abstractNumId="12" w15:restartNumberingAfterBreak="0">
    <w:nsid w:val="436C6125"/>
    <w:multiLevelType w:val="hybridMultilevel"/>
    <w:tmpl w:val="45AC26D4"/>
    <w:lvl w:ilvl="0" w:tplc="FF227DFA">
      <w:start w:val="4"/>
      <w:numFmt w:val="decimal"/>
      <w:lvlText w:val="5.%1"/>
      <w:lvlJc w:val="left"/>
    </w:lvl>
    <w:lvl w:ilvl="1" w:tplc="6FAEE854">
      <w:numFmt w:val="decimal"/>
      <w:lvlText w:val=""/>
      <w:lvlJc w:val="left"/>
    </w:lvl>
    <w:lvl w:ilvl="2" w:tplc="5CEE8078">
      <w:numFmt w:val="decimal"/>
      <w:lvlText w:val=""/>
      <w:lvlJc w:val="left"/>
    </w:lvl>
    <w:lvl w:ilvl="3" w:tplc="1BC6FAF4">
      <w:numFmt w:val="decimal"/>
      <w:lvlText w:val=""/>
      <w:lvlJc w:val="left"/>
    </w:lvl>
    <w:lvl w:ilvl="4" w:tplc="F970C5DC">
      <w:numFmt w:val="decimal"/>
      <w:lvlText w:val=""/>
      <w:lvlJc w:val="left"/>
    </w:lvl>
    <w:lvl w:ilvl="5" w:tplc="452286FE">
      <w:numFmt w:val="decimal"/>
      <w:lvlText w:val=""/>
      <w:lvlJc w:val="left"/>
    </w:lvl>
    <w:lvl w:ilvl="6" w:tplc="572A5624">
      <w:numFmt w:val="decimal"/>
      <w:lvlText w:val=""/>
      <w:lvlJc w:val="left"/>
    </w:lvl>
    <w:lvl w:ilvl="7" w:tplc="1A8E40AE">
      <w:numFmt w:val="decimal"/>
      <w:lvlText w:val=""/>
      <w:lvlJc w:val="left"/>
    </w:lvl>
    <w:lvl w:ilvl="8" w:tplc="E27418F8">
      <w:numFmt w:val="decimal"/>
      <w:lvlText w:val=""/>
      <w:lvlJc w:val="left"/>
    </w:lvl>
  </w:abstractNum>
  <w:abstractNum w:abstractNumId="13" w15:restartNumberingAfterBreak="0">
    <w:nsid w:val="4E6AFB66"/>
    <w:multiLevelType w:val="hybridMultilevel"/>
    <w:tmpl w:val="D98C6D44"/>
    <w:lvl w:ilvl="0" w:tplc="5E42854C">
      <w:start w:val="1"/>
      <w:numFmt w:val="decimal"/>
      <w:lvlText w:val="5.%1"/>
      <w:lvlJc w:val="left"/>
    </w:lvl>
    <w:lvl w:ilvl="1" w:tplc="12C8F3AA">
      <w:start w:val="1"/>
      <w:numFmt w:val="bullet"/>
      <w:lvlText w:val=""/>
      <w:lvlJc w:val="left"/>
    </w:lvl>
    <w:lvl w:ilvl="2" w:tplc="4FACE7FC">
      <w:numFmt w:val="decimal"/>
      <w:lvlText w:val=""/>
      <w:lvlJc w:val="left"/>
    </w:lvl>
    <w:lvl w:ilvl="3" w:tplc="5628B3C6">
      <w:numFmt w:val="decimal"/>
      <w:lvlText w:val=""/>
      <w:lvlJc w:val="left"/>
    </w:lvl>
    <w:lvl w:ilvl="4" w:tplc="5EE628FE">
      <w:numFmt w:val="decimal"/>
      <w:lvlText w:val=""/>
      <w:lvlJc w:val="left"/>
    </w:lvl>
    <w:lvl w:ilvl="5" w:tplc="0622A78A">
      <w:numFmt w:val="decimal"/>
      <w:lvlText w:val=""/>
      <w:lvlJc w:val="left"/>
    </w:lvl>
    <w:lvl w:ilvl="6" w:tplc="E2D83DDC">
      <w:numFmt w:val="decimal"/>
      <w:lvlText w:val=""/>
      <w:lvlJc w:val="left"/>
    </w:lvl>
    <w:lvl w:ilvl="7" w:tplc="7D92B148">
      <w:numFmt w:val="decimal"/>
      <w:lvlText w:val=""/>
      <w:lvlJc w:val="left"/>
    </w:lvl>
    <w:lvl w:ilvl="8" w:tplc="95DEC94E">
      <w:numFmt w:val="decimal"/>
      <w:lvlText w:val=""/>
      <w:lvlJc w:val="left"/>
    </w:lvl>
  </w:abstractNum>
  <w:abstractNum w:abstractNumId="14" w15:restartNumberingAfterBreak="0">
    <w:nsid w:val="519B500D"/>
    <w:multiLevelType w:val="hybridMultilevel"/>
    <w:tmpl w:val="1556C43A"/>
    <w:lvl w:ilvl="0" w:tplc="592699B2">
      <w:start w:val="2"/>
      <w:numFmt w:val="decimal"/>
      <w:lvlText w:val="5.%1"/>
      <w:lvlJc w:val="left"/>
    </w:lvl>
    <w:lvl w:ilvl="1" w:tplc="ADD2CA8C">
      <w:numFmt w:val="decimal"/>
      <w:lvlText w:val=""/>
      <w:lvlJc w:val="left"/>
    </w:lvl>
    <w:lvl w:ilvl="2" w:tplc="EE48FEA2">
      <w:numFmt w:val="decimal"/>
      <w:lvlText w:val=""/>
      <w:lvlJc w:val="left"/>
    </w:lvl>
    <w:lvl w:ilvl="3" w:tplc="2D42B608">
      <w:numFmt w:val="decimal"/>
      <w:lvlText w:val=""/>
      <w:lvlJc w:val="left"/>
    </w:lvl>
    <w:lvl w:ilvl="4" w:tplc="D2DA81BC">
      <w:numFmt w:val="decimal"/>
      <w:lvlText w:val=""/>
      <w:lvlJc w:val="left"/>
    </w:lvl>
    <w:lvl w:ilvl="5" w:tplc="A57E3B0C">
      <w:numFmt w:val="decimal"/>
      <w:lvlText w:val=""/>
      <w:lvlJc w:val="left"/>
    </w:lvl>
    <w:lvl w:ilvl="6" w:tplc="9BD6D590">
      <w:numFmt w:val="decimal"/>
      <w:lvlText w:val=""/>
      <w:lvlJc w:val="left"/>
    </w:lvl>
    <w:lvl w:ilvl="7" w:tplc="A0A8CADC">
      <w:numFmt w:val="decimal"/>
      <w:lvlText w:val=""/>
      <w:lvlJc w:val="left"/>
    </w:lvl>
    <w:lvl w:ilvl="8" w:tplc="D23038AA">
      <w:numFmt w:val="decimal"/>
      <w:lvlText w:val=""/>
      <w:lvlJc w:val="left"/>
    </w:lvl>
  </w:abstractNum>
  <w:abstractNum w:abstractNumId="15" w15:restartNumberingAfterBreak="0">
    <w:nsid w:val="54895EE4"/>
    <w:multiLevelType w:val="multilevel"/>
    <w:tmpl w:val="464A0CA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8C895D"/>
    <w:multiLevelType w:val="hybridMultilevel"/>
    <w:tmpl w:val="60B8E204"/>
    <w:lvl w:ilvl="0" w:tplc="2FB6A374">
      <w:start w:val="5"/>
      <w:numFmt w:val="decimal"/>
      <w:lvlText w:val="5.%1"/>
      <w:lvlJc w:val="left"/>
    </w:lvl>
    <w:lvl w:ilvl="1" w:tplc="40020F68">
      <w:numFmt w:val="decimal"/>
      <w:lvlText w:val=""/>
      <w:lvlJc w:val="left"/>
    </w:lvl>
    <w:lvl w:ilvl="2" w:tplc="78526D66">
      <w:numFmt w:val="decimal"/>
      <w:lvlText w:val=""/>
      <w:lvlJc w:val="left"/>
    </w:lvl>
    <w:lvl w:ilvl="3" w:tplc="5546DEE0">
      <w:numFmt w:val="decimal"/>
      <w:lvlText w:val=""/>
      <w:lvlJc w:val="left"/>
    </w:lvl>
    <w:lvl w:ilvl="4" w:tplc="FBB4C56E">
      <w:numFmt w:val="decimal"/>
      <w:lvlText w:val=""/>
      <w:lvlJc w:val="left"/>
    </w:lvl>
    <w:lvl w:ilvl="5" w:tplc="C3CA9F6E">
      <w:numFmt w:val="decimal"/>
      <w:lvlText w:val=""/>
      <w:lvlJc w:val="left"/>
    </w:lvl>
    <w:lvl w:ilvl="6" w:tplc="CDD293CE">
      <w:numFmt w:val="decimal"/>
      <w:lvlText w:val=""/>
      <w:lvlJc w:val="left"/>
    </w:lvl>
    <w:lvl w:ilvl="7" w:tplc="E6A86060">
      <w:numFmt w:val="decimal"/>
      <w:lvlText w:val=""/>
      <w:lvlJc w:val="left"/>
    </w:lvl>
    <w:lvl w:ilvl="8" w:tplc="C6CAB950">
      <w:numFmt w:val="decimal"/>
      <w:lvlText w:val=""/>
      <w:lvlJc w:val="left"/>
    </w:lvl>
  </w:abstractNum>
  <w:abstractNum w:abstractNumId="17" w15:restartNumberingAfterBreak="0">
    <w:nsid w:val="62BBD95A"/>
    <w:multiLevelType w:val="hybridMultilevel"/>
    <w:tmpl w:val="02282E4C"/>
    <w:lvl w:ilvl="0" w:tplc="824E90BC">
      <w:start w:val="1"/>
      <w:numFmt w:val="bullet"/>
      <w:lvlText w:val=""/>
      <w:lvlJc w:val="left"/>
    </w:lvl>
    <w:lvl w:ilvl="1" w:tplc="F28479E6">
      <w:numFmt w:val="decimal"/>
      <w:lvlText w:val=""/>
      <w:lvlJc w:val="left"/>
    </w:lvl>
    <w:lvl w:ilvl="2" w:tplc="D9621AB6">
      <w:numFmt w:val="decimal"/>
      <w:lvlText w:val=""/>
      <w:lvlJc w:val="left"/>
    </w:lvl>
    <w:lvl w:ilvl="3" w:tplc="F656EE26">
      <w:numFmt w:val="decimal"/>
      <w:lvlText w:val=""/>
      <w:lvlJc w:val="left"/>
    </w:lvl>
    <w:lvl w:ilvl="4" w:tplc="DB08550E">
      <w:numFmt w:val="decimal"/>
      <w:lvlText w:val=""/>
      <w:lvlJc w:val="left"/>
    </w:lvl>
    <w:lvl w:ilvl="5" w:tplc="54EEBF42">
      <w:numFmt w:val="decimal"/>
      <w:lvlText w:val=""/>
      <w:lvlJc w:val="left"/>
    </w:lvl>
    <w:lvl w:ilvl="6" w:tplc="00C4CAAE">
      <w:numFmt w:val="decimal"/>
      <w:lvlText w:val=""/>
      <w:lvlJc w:val="left"/>
    </w:lvl>
    <w:lvl w:ilvl="7" w:tplc="0DE67B60">
      <w:numFmt w:val="decimal"/>
      <w:lvlText w:val=""/>
      <w:lvlJc w:val="left"/>
    </w:lvl>
    <w:lvl w:ilvl="8" w:tplc="8A9057D6">
      <w:numFmt w:val="decimal"/>
      <w:lvlText w:val=""/>
      <w:lvlJc w:val="left"/>
    </w:lvl>
  </w:abstractNum>
  <w:abstractNum w:abstractNumId="18" w15:restartNumberingAfterBreak="0">
    <w:nsid w:val="6763845E"/>
    <w:multiLevelType w:val="hybridMultilevel"/>
    <w:tmpl w:val="A0404D26"/>
    <w:lvl w:ilvl="0" w:tplc="03C29CE4">
      <w:start w:val="1"/>
      <w:numFmt w:val="lowerLetter"/>
      <w:lvlText w:val="%1)"/>
      <w:lvlJc w:val="left"/>
    </w:lvl>
    <w:lvl w:ilvl="1" w:tplc="4BB82B8C">
      <w:numFmt w:val="decimal"/>
      <w:lvlText w:val=""/>
      <w:lvlJc w:val="left"/>
    </w:lvl>
    <w:lvl w:ilvl="2" w:tplc="229E6ECE">
      <w:numFmt w:val="decimal"/>
      <w:lvlText w:val=""/>
      <w:lvlJc w:val="left"/>
    </w:lvl>
    <w:lvl w:ilvl="3" w:tplc="725EDEE2">
      <w:numFmt w:val="decimal"/>
      <w:lvlText w:val=""/>
      <w:lvlJc w:val="left"/>
    </w:lvl>
    <w:lvl w:ilvl="4" w:tplc="FD1267C4">
      <w:numFmt w:val="decimal"/>
      <w:lvlText w:val=""/>
      <w:lvlJc w:val="left"/>
    </w:lvl>
    <w:lvl w:ilvl="5" w:tplc="3EF6E476">
      <w:numFmt w:val="decimal"/>
      <w:lvlText w:val=""/>
      <w:lvlJc w:val="left"/>
    </w:lvl>
    <w:lvl w:ilvl="6" w:tplc="27B2542E">
      <w:numFmt w:val="decimal"/>
      <w:lvlText w:val=""/>
      <w:lvlJc w:val="left"/>
    </w:lvl>
    <w:lvl w:ilvl="7" w:tplc="FE825C28">
      <w:numFmt w:val="decimal"/>
      <w:lvlText w:val=""/>
      <w:lvlJc w:val="left"/>
    </w:lvl>
    <w:lvl w:ilvl="8" w:tplc="C73835F6">
      <w:numFmt w:val="decimal"/>
      <w:lvlText w:val=""/>
      <w:lvlJc w:val="left"/>
    </w:lvl>
  </w:abstractNum>
  <w:abstractNum w:abstractNumId="19" w15:restartNumberingAfterBreak="0">
    <w:nsid w:val="6B68079A"/>
    <w:multiLevelType w:val="hybridMultilevel"/>
    <w:tmpl w:val="69FEA5C8"/>
    <w:lvl w:ilvl="0" w:tplc="66462050">
      <w:start w:val="1"/>
      <w:numFmt w:val="lowerLetter"/>
      <w:lvlText w:val="%1)"/>
      <w:lvlJc w:val="left"/>
    </w:lvl>
    <w:lvl w:ilvl="1" w:tplc="2190F372">
      <w:numFmt w:val="decimal"/>
      <w:lvlText w:val=""/>
      <w:lvlJc w:val="left"/>
    </w:lvl>
    <w:lvl w:ilvl="2" w:tplc="FCB442DA">
      <w:numFmt w:val="decimal"/>
      <w:lvlText w:val=""/>
      <w:lvlJc w:val="left"/>
    </w:lvl>
    <w:lvl w:ilvl="3" w:tplc="121C2E82">
      <w:numFmt w:val="decimal"/>
      <w:lvlText w:val=""/>
      <w:lvlJc w:val="left"/>
    </w:lvl>
    <w:lvl w:ilvl="4" w:tplc="C1707E82">
      <w:numFmt w:val="decimal"/>
      <w:lvlText w:val=""/>
      <w:lvlJc w:val="left"/>
    </w:lvl>
    <w:lvl w:ilvl="5" w:tplc="C4F8E5D8">
      <w:numFmt w:val="decimal"/>
      <w:lvlText w:val=""/>
      <w:lvlJc w:val="left"/>
    </w:lvl>
    <w:lvl w:ilvl="6" w:tplc="52503276">
      <w:numFmt w:val="decimal"/>
      <w:lvlText w:val=""/>
      <w:lvlJc w:val="left"/>
    </w:lvl>
    <w:lvl w:ilvl="7" w:tplc="2A7AE714">
      <w:numFmt w:val="decimal"/>
      <w:lvlText w:val=""/>
      <w:lvlJc w:val="left"/>
    </w:lvl>
    <w:lvl w:ilvl="8" w:tplc="8AE61BB8">
      <w:numFmt w:val="decimal"/>
      <w:lvlText w:val=""/>
      <w:lvlJc w:val="left"/>
    </w:lvl>
  </w:abstractNum>
  <w:abstractNum w:abstractNumId="20" w15:restartNumberingAfterBreak="0">
    <w:nsid w:val="721DA317"/>
    <w:multiLevelType w:val="hybridMultilevel"/>
    <w:tmpl w:val="F9E44D30"/>
    <w:lvl w:ilvl="0" w:tplc="91B2F492">
      <w:start w:val="6"/>
      <w:numFmt w:val="decimal"/>
      <w:lvlText w:val="5.%1"/>
      <w:lvlJc w:val="left"/>
    </w:lvl>
    <w:lvl w:ilvl="1" w:tplc="2536D85A">
      <w:start w:val="1"/>
      <w:numFmt w:val="lowerLetter"/>
      <w:lvlText w:val="%2)"/>
      <w:lvlJc w:val="left"/>
    </w:lvl>
    <w:lvl w:ilvl="2" w:tplc="7386709C">
      <w:numFmt w:val="decimal"/>
      <w:lvlText w:val=""/>
      <w:lvlJc w:val="left"/>
    </w:lvl>
    <w:lvl w:ilvl="3" w:tplc="986A8218">
      <w:numFmt w:val="decimal"/>
      <w:lvlText w:val=""/>
      <w:lvlJc w:val="left"/>
    </w:lvl>
    <w:lvl w:ilvl="4" w:tplc="79DC8BC8">
      <w:numFmt w:val="decimal"/>
      <w:lvlText w:val=""/>
      <w:lvlJc w:val="left"/>
    </w:lvl>
    <w:lvl w:ilvl="5" w:tplc="0A34AF6C">
      <w:numFmt w:val="decimal"/>
      <w:lvlText w:val=""/>
      <w:lvlJc w:val="left"/>
    </w:lvl>
    <w:lvl w:ilvl="6" w:tplc="324E36D0">
      <w:numFmt w:val="decimal"/>
      <w:lvlText w:val=""/>
      <w:lvlJc w:val="left"/>
    </w:lvl>
    <w:lvl w:ilvl="7" w:tplc="386250B8">
      <w:numFmt w:val="decimal"/>
      <w:lvlText w:val=""/>
      <w:lvlJc w:val="left"/>
    </w:lvl>
    <w:lvl w:ilvl="8" w:tplc="2C1C8472">
      <w:numFmt w:val="decimal"/>
      <w:lvlText w:val=""/>
      <w:lvlJc w:val="left"/>
    </w:lvl>
  </w:abstractNum>
  <w:abstractNum w:abstractNumId="21" w15:restartNumberingAfterBreak="0">
    <w:nsid w:val="75A2A8D4"/>
    <w:multiLevelType w:val="hybridMultilevel"/>
    <w:tmpl w:val="83524316"/>
    <w:lvl w:ilvl="0" w:tplc="2B8AB738">
      <w:start w:val="3"/>
      <w:numFmt w:val="decimal"/>
      <w:lvlText w:val="6.%1"/>
      <w:lvlJc w:val="left"/>
    </w:lvl>
    <w:lvl w:ilvl="1" w:tplc="634CC774">
      <w:numFmt w:val="decimal"/>
      <w:lvlText w:val=""/>
      <w:lvlJc w:val="left"/>
    </w:lvl>
    <w:lvl w:ilvl="2" w:tplc="5D10C0D4">
      <w:numFmt w:val="decimal"/>
      <w:lvlText w:val=""/>
      <w:lvlJc w:val="left"/>
    </w:lvl>
    <w:lvl w:ilvl="3" w:tplc="35E039AE">
      <w:numFmt w:val="decimal"/>
      <w:lvlText w:val=""/>
      <w:lvlJc w:val="left"/>
    </w:lvl>
    <w:lvl w:ilvl="4" w:tplc="59B87356">
      <w:numFmt w:val="decimal"/>
      <w:lvlText w:val=""/>
      <w:lvlJc w:val="left"/>
    </w:lvl>
    <w:lvl w:ilvl="5" w:tplc="0A4AFBAC">
      <w:numFmt w:val="decimal"/>
      <w:lvlText w:val=""/>
      <w:lvlJc w:val="left"/>
    </w:lvl>
    <w:lvl w:ilvl="6" w:tplc="884C45AA">
      <w:numFmt w:val="decimal"/>
      <w:lvlText w:val=""/>
      <w:lvlJc w:val="left"/>
    </w:lvl>
    <w:lvl w:ilvl="7" w:tplc="1CC4019A">
      <w:numFmt w:val="decimal"/>
      <w:lvlText w:val=""/>
      <w:lvlJc w:val="left"/>
    </w:lvl>
    <w:lvl w:ilvl="8" w:tplc="B50C1856">
      <w:numFmt w:val="decimal"/>
      <w:lvlText w:val=""/>
      <w:lvlJc w:val="left"/>
    </w:lvl>
  </w:abstractNum>
  <w:abstractNum w:abstractNumId="22" w15:restartNumberingAfterBreak="0">
    <w:nsid w:val="79838CB2"/>
    <w:multiLevelType w:val="hybridMultilevel"/>
    <w:tmpl w:val="A226F682"/>
    <w:lvl w:ilvl="0" w:tplc="A266D048">
      <w:start w:val="5"/>
      <w:numFmt w:val="decimal"/>
      <w:lvlText w:val="6.%1"/>
      <w:lvlJc w:val="left"/>
    </w:lvl>
    <w:lvl w:ilvl="1" w:tplc="08D09092">
      <w:numFmt w:val="decimal"/>
      <w:lvlText w:val=""/>
      <w:lvlJc w:val="left"/>
    </w:lvl>
    <w:lvl w:ilvl="2" w:tplc="A53431EA">
      <w:numFmt w:val="decimal"/>
      <w:lvlText w:val=""/>
      <w:lvlJc w:val="left"/>
    </w:lvl>
    <w:lvl w:ilvl="3" w:tplc="26C24494">
      <w:numFmt w:val="decimal"/>
      <w:lvlText w:val=""/>
      <w:lvlJc w:val="left"/>
    </w:lvl>
    <w:lvl w:ilvl="4" w:tplc="5192C982">
      <w:numFmt w:val="decimal"/>
      <w:lvlText w:val=""/>
      <w:lvlJc w:val="left"/>
    </w:lvl>
    <w:lvl w:ilvl="5" w:tplc="3ABC9C6E">
      <w:numFmt w:val="decimal"/>
      <w:lvlText w:val=""/>
      <w:lvlJc w:val="left"/>
    </w:lvl>
    <w:lvl w:ilvl="6" w:tplc="B7B65E7C">
      <w:numFmt w:val="decimal"/>
      <w:lvlText w:val=""/>
      <w:lvlJc w:val="left"/>
    </w:lvl>
    <w:lvl w:ilvl="7" w:tplc="33C8D50A">
      <w:numFmt w:val="decimal"/>
      <w:lvlText w:val=""/>
      <w:lvlJc w:val="left"/>
    </w:lvl>
    <w:lvl w:ilvl="8" w:tplc="64FCAB08">
      <w:numFmt w:val="decimal"/>
      <w:lvlText w:val=""/>
      <w:lvlJc w:val="left"/>
    </w:lvl>
  </w:abstractNum>
  <w:abstractNum w:abstractNumId="23" w15:restartNumberingAfterBreak="0">
    <w:nsid w:val="7C83E458"/>
    <w:multiLevelType w:val="hybridMultilevel"/>
    <w:tmpl w:val="E3248918"/>
    <w:lvl w:ilvl="0" w:tplc="EC446F6C">
      <w:start w:val="2"/>
      <w:numFmt w:val="decimal"/>
      <w:lvlText w:val="5.%1"/>
      <w:lvlJc w:val="left"/>
    </w:lvl>
    <w:lvl w:ilvl="1" w:tplc="1046B732">
      <w:numFmt w:val="decimal"/>
      <w:lvlText w:val=""/>
      <w:lvlJc w:val="left"/>
    </w:lvl>
    <w:lvl w:ilvl="2" w:tplc="ADA2C070">
      <w:numFmt w:val="decimal"/>
      <w:lvlText w:val=""/>
      <w:lvlJc w:val="left"/>
    </w:lvl>
    <w:lvl w:ilvl="3" w:tplc="0AFA9864">
      <w:numFmt w:val="decimal"/>
      <w:lvlText w:val=""/>
      <w:lvlJc w:val="left"/>
    </w:lvl>
    <w:lvl w:ilvl="4" w:tplc="E19E2A54">
      <w:numFmt w:val="decimal"/>
      <w:lvlText w:val=""/>
      <w:lvlJc w:val="left"/>
    </w:lvl>
    <w:lvl w:ilvl="5" w:tplc="59A0C1EA">
      <w:numFmt w:val="decimal"/>
      <w:lvlText w:val=""/>
      <w:lvlJc w:val="left"/>
    </w:lvl>
    <w:lvl w:ilvl="6" w:tplc="AE429FB8">
      <w:numFmt w:val="decimal"/>
      <w:lvlText w:val=""/>
      <w:lvlJc w:val="left"/>
    </w:lvl>
    <w:lvl w:ilvl="7" w:tplc="E424CBD0">
      <w:numFmt w:val="decimal"/>
      <w:lvlText w:val=""/>
      <w:lvlJc w:val="left"/>
    </w:lvl>
    <w:lvl w:ilvl="8" w:tplc="81ECDE14">
      <w:numFmt w:val="decimal"/>
      <w:lvlText w:val=""/>
      <w:lvlJc w:val="left"/>
    </w:lvl>
  </w:abstractNum>
  <w:abstractNum w:abstractNumId="24" w15:restartNumberingAfterBreak="0">
    <w:nsid w:val="7DFD2135"/>
    <w:multiLevelType w:val="multilevel"/>
    <w:tmpl w:val="3D9AB172"/>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FDCC233"/>
    <w:multiLevelType w:val="hybridMultilevel"/>
    <w:tmpl w:val="AEBAA4BE"/>
    <w:lvl w:ilvl="0" w:tplc="BD9E0BD2">
      <w:start w:val="1"/>
      <w:numFmt w:val="decimal"/>
      <w:lvlText w:val="%1"/>
      <w:lvlJc w:val="left"/>
    </w:lvl>
    <w:lvl w:ilvl="1" w:tplc="EFFC2840">
      <w:start w:val="1"/>
      <w:numFmt w:val="decimal"/>
      <w:lvlText w:val="%2."/>
      <w:lvlJc w:val="left"/>
    </w:lvl>
    <w:lvl w:ilvl="2" w:tplc="9BC8D2C8">
      <w:numFmt w:val="decimal"/>
      <w:lvlText w:val=""/>
      <w:lvlJc w:val="left"/>
    </w:lvl>
    <w:lvl w:ilvl="3" w:tplc="E0802FC6">
      <w:numFmt w:val="decimal"/>
      <w:lvlText w:val=""/>
      <w:lvlJc w:val="left"/>
    </w:lvl>
    <w:lvl w:ilvl="4" w:tplc="3EB04C26">
      <w:numFmt w:val="decimal"/>
      <w:lvlText w:val=""/>
      <w:lvlJc w:val="left"/>
    </w:lvl>
    <w:lvl w:ilvl="5" w:tplc="C4DCB636">
      <w:numFmt w:val="decimal"/>
      <w:lvlText w:val=""/>
      <w:lvlJc w:val="left"/>
    </w:lvl>
    <w:lvl w:ilvl="6" w:tplc="E2289B30">
      <w:numFmt w:val="decimal"/>
      <w:lvlText w:val=""/>
      <w:lvlJc w:val="left"/>
    </w:lvl>
    <w:lvl w:ilvl="7" w:tplc="1A6614C0">
      <w:numFmt w:val="decimal"/>
      <w:lvlText w:val=""/>
      <w:lvlJc w:val="left"/>
    </w:lvl>
    <w:lvl w:ilvl="8" w:tplc="4A98FB0C">
      <w:numFmt w:val="decimal"/>
      <w:lvlText w:val=""/>
      <w:lvlJc w:val="left"/>
    </w:lvl>
  </w:abstractNum>
  <w:num w:numId="1">
    <w:abstractNumId w:val="10"/>
  </w:num>
  <w:num w:numId="2">
    <w:abstractNumId w:val="8"/>
  </w:num>
  <w:num w:numId="3">
    <w:abstractNumId w:val="23"/>
  </w:num>
  <w:num w:numId="4">
    <w:abstractNumId w:val="4"/>
  </w:num>
  <w:num w:numId="5">
    <w:abstractNumId w:val="17"/>
  </w:num>
  <w:num w:numId="6">
    <w:abstractNumId w:val="12"/>
  </w:num>
  <w:num w:numId="7">
    <w:abstractNumId w:val="16"/>
  </w:num>
  <w:num w:numId="8">
    <w:abstractNumId w:val="7"/>
  </w:num>
  <w:num w:numId="9">
    <w:abstractNumId w:val="20"/>
  </w:num>
  <w:num w:numId="10">
    <w:abstractNumId w:val="3"/>
  </w:num>
  <w:num w:numId="11">
    <w:abstractNumId w:val="6"/>
  </w:num>
  <w:num w:numId="12">
    <w:abstractNumId w:val="18"/>
  </w:num>
  <w:num w:numId="13">
    <w:abstractNumId w:val="21"/>
  </w:num>
  <w:num w:numId="14">
    <w:abstractNumId w:val="1"/>
  </w:num>
  <w:num w:numId="15">
    <w:abstractNumId w:val="22"/>
  </w:num>
  <w:num w:numId="16">
    <w:abstractNumId w:val="11"/>
  </w:num>
  <w:num w:numId="17">
    <w:abstractNumId w:val="25"/>
  </w:num>
  <w:num w:numId="18">
    <w:abstractNumId w:val="2"/>
  </w:num>
  <w:num w:numId="19">
    <w:abstractNumId w:val="9"/>
  </w:num>
  <w:num w:numId="20">
    <w:abstractNumId w:val="19"/>
  </w:num>
  <w:num w:numId="21">
    <w:abstractNumId w:val="13"/>
  </w:num>
  <w:num w:numId="22">
    <w:abstractNumId w:val="5"/>
  </w:num>
  <w:num w:numId="23">
    <w:abstractNumId w:val="14"/>
  </w:num>
  <w:num w:numId="24">
    <w:abstractNumId w:val="15"/>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B2"/>
    <w:rsid w:val="00012112"/>
    <w:rsid w:val="0002467F"/>
    <w:rsid w:val="002A49DE"/>
    <w:rsid w:val="00392CB2"/>
    <w:rsid w:val="003F2275"/>
    <w:rsid w:val="004C5F56"/>
    <w:rsid w:val="005253DF"/>
    <w:rsid w:val="0074476B"/>
    <w:rsid w:val="007D074E"/>
    <w:rsid w:val="00933BFE"/>
    <w:rsid w:val="00952015"/>
    <w:rsid w:val="009E5EE5"/>
    <w:rsid w:val="00A23D28"/>
    <w:rsid w:val="00B94F15"/>
    <w:rsid w:val="00C90E4A"/>
    <w:rsid w:val="00DA70BD"/>
    <w:rsid w:val="00E049AC"/>
    <w:rsid w:val="00E25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B74F5"/>
  <w15:docId w15:val="{FF880536-FDA7-4093-9F5D-DAF1A4C2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2CB2"/>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392CB2"/>
  </w:style>
  <w:style w:type="paragraph" w:styleId="AltBilgi">
    <w:name w:val="footer"/>
    <w:basedOn w:val="Normal"/>
    <w:link w:val="AltBilgiChar"/>
    <w:uiPriority w:val="99"/>
    <w:unhideWhenUsed/>
    <w:rsid w:val="00392CB2"/>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392CB2"/>
  </w:style>
  <w:style w:type="table" w:styleId="TabloKlavuzu">
    <w:name w:val="Table Grid"/>
    <w:basedOn w:val="NormalTablo"/>
    <w:uiPriority w:val="39"/>
    <w:rsid w:val="0039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C5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F56"/>
    <w:rPr>
      <w:rFonts w:ascii="Tahoma" w:hAnsi="Tahoma" w:cs="Tahoma"/>
      <w:sz w:val="16"/>
      <w:szCs w:val="16"/>
    </w:rPr>
  </w:style>
  <w:style w:type="character" w:styleId="Kpr">
    <w:name w:val="Hyperlink"/>
    <w:basedOn w:val="VarsaylanParagrafYazTipi"/>
    <w:uiPriority w:val="99"/>
    <w:unhideWhenUsed/>
    <w:rsid w:val="004C5F56"/>
    <w:rPr>
      <w:color w:val="0563C1" w:themeColor="hyperlink"/>
      <w:u w:val="single"/>
    </w:rPr>
  </w:style>
  <w:style w:type="paragraph" w:styleId="ListeParagraf">
    <w:name w:val="List Paragraph"/>
    <w:basedOn w:val="Normal"/>
    <w:uiPriority w:val="34"/>
    <w:qFormat/>
    <w:rsid w:val="00C90E4A"/>
    <w:pPr>
      <w:spacing w:after="200" w:line="276" w:lineRule="auto"/>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5451</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Teoman ALPAY - MARKCERT CONFORMITY and COMPLIANCE</dc:creator>
  <cp:keywords/>
  <dc:description/>
  <cp:lastModifiedBy>ronaldinho424</cp:lastModifiedBy>
  <cp:revision>9</cp:revision>
  <dcterms:created xsi:type="dcterms:W3CDTF">2017-08-30T08:48:00Z</dcterms:created>
  <dcterms:modified xsi:type="dcterms:W3CDTF">2018-12-19T15:58:00Z</dcterms:modified>
</cp:coreProperties>
</file>